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FEF" w:rsidRDefault="008C5FEF">
      <w:pPr>
        <w:pStyle w:val="Corpodetexto"/>
        <w:spacing w:before="1"/>
        <w:rPr>
          <w:rFonts w:ascii="Times New Roman"/>
          <w:sz w:val="19"/>
        </w:rPr>
      </w:pPr>
    </w:p>
    <w:p w:rsidR="008072DE" w:rsidRDefault="00AE49B5" w:rsidP="002C6406">
      <w:pPr>
        <w:tabs>
          <w:tab w:val="center" w:pos="3297"/>
        </w:tabs>
        <w:spacing w:before="91"/>
        <w:ind w:left="101" w:right="2787"/>
        <w:rPr>
          <w:rFonts w:ascii="Arial" w:hAnsi="Arial" w:cs="Arial"/>
          <w:b/>
          <w:sz w:val="24"/>
          <w:szCs w:val="24"/>
        </w:rPr>
      </w:pPr>
      <w:r w:rsidRPr="002C6406">
        <w:rPr>
          <w:rFonts w:ascii="Arial" w:hAnsi="Arial" w:cs="Arial"/>
          <w:b/>
          <w:sz w:val="24"/>
          <w:szCs w:val="24"/>
        </w:rPr>
        <w:t>Mensagem</w:t>
      </w:r>
      <w:r w:rsidRPr="002C6406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2C6406">
        <w:rPr>
          <w:rFonts w:ascii="Arial" w:hAnsi="Arial" w:cs="Arial"/>
          <w:b/>
          <w:sz w:val="24"/>
          <w:szCs w:val="24"/>
        </w:rPr>
        <w:t>nº</w:t>
      </w:r>
      <w:r w:rsidR="00645D3D" w:rsidRPr="002C6406">
        <w:rPr>
          <w:rFonts w:ascii="Arial" w:hAnsi="Arial" w:cs="Arial"/>
          <w:b/>
          <w:sz w:val="24"/>
          <w:szCs w:val="24"/>
        </w:rPr>
        <w:t xml:space="preserve"> </w:t>
      </w:r>
      <w:r w:rsidR="003F53E3" w:rsidRPr="002C6406">
        <w:rPr>
          <w:rFonts w:ascii="Arial" w:hAnsi="Arial" w:cs="Arial"/>
          <w:b/>
          <w:sz w:val="24"/>
          <w:szCs w:val="24"/>
        </w:rPr>
        <w:t>0</w:t>
      </w:r>
      <w:r w:rsidR="002C6406">
        <w:rPr>
          <w:rFonts w:ascii="Arial" w:hAnsi="Arial" w:cs="Arial"/>
          <w:b/>
          <w:sz w:val="24"/>
          <w:szCs w:val="24"/>
        </w:rPr>
        <w:t>50/</w:t>
      </w:r>
      <w:r w:rsidRPr="002C6406">
        <w:rPr>
          <w:rFonts w:ascii="Arial" w:hAnsi="Arial" w:cs="Arial"/>
          <w:b/>
          <w:sz w:val="24"/>
          <w:szCs w:val="24"/>
        </w:rPr>
        <w:t>2</w:t>
      </w:r>
      <w:r w:rsidR="003F53E3" w:rsidRPr="002C6406">
        <w:rPr>
          <w:rFonts w:ascii="Arial" w:hAnsi="Arial" w:cs="Arial"/>
          <w:b/>
          <w:sz w:val="24"/>
          <w:szCs w:val="24"/>
        </w:rPr>
        <w:t>02</w:t>
      </w:r>
      <w:r w:rsidR="002C6406">
        <w:rPr>
          <w:rFonts w:ascii="Arial" w:hAnsi="Arial" w:cs="Arial"/>
          <w:b/>
          <w:sz w:val="24"/>
          <w:szCs w:val="24"/>
        </w:rPr>
        <w:t>5</w:t>
      </w:r>
      <w:r w:rsidR="002C6406">
        <w:rPr>
          <w:rFonts w:ascii="Arial" w:hAnsi="Arial" w:cs="Arial"/>
          <w:b/>
          <w:sz w:val="24"/>
          <w:szCs w:val="24"/>
        </w:rPr>
        <w:tab/>
      </w:r>
    </w:p>
    <w:p w:rsidR="002C6406" w:rsidRPr="002C6406" w:rsidRDefault="002C6406" w:rsidP="002C6406">
      <w:pPr>
        <w:tabs>
          <w:tab w:val="center" w:pos="3297"/>
        </w:tabs>
        <w:spacing w:before="91"/>
        <w:ind w:left="101" w:right="2787"/>
        <w:rPr>
          <w:rFonts w:ascii="Arial" w:hAnsi="Arial" w:cs="Arial"/>
          <w:b/>
          <w:spacing w:val="-74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PLE 037/2025</w:t>
      </w:r>
    </w:p>
    <w:p w:rsidR="002C6406" w:rsidRDefault="002C6406" w:rsidP="008072DE">
      <w:pPr>
        <w:spacing w:before="91"/>
        <w:ind w:left="101" w:right="2787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Processo nº 28316/2025</w:t>
      </w:r>
    </w:p>
    <w:p w:rsidR="008C5FEF" w:rsidRPr="002C6406" w:rsidRDefault="00AE49B5" w:rsidP="008072DE">
      <w:pPr>
        <w:spacing w:before="91"/>
        <w:ind w:left="101" w:right="2787"/>
        <w:rPr>
          <w:rFonts w:ascii="Arial" w:hAnsi="Arial" w:cs="Arial"/>
          <w:b/>
          <w:sz w:val="24"/>
          <w:szCs w:val="24"/>
        </w:rPr>
      </w:pPr>
      <w:r w:rsidRPr="002C6406">
        <w:rPr>
          <w:rFonts w:ascii="Arial" w:hAnsi="Arial" w:cs="Arial"/>
          <w:b/>
          <w:sz w:val="24"/>
          <w:szCs w:val="24"/>
        </w:rPr>
        <w:t>Proponente:</w:t>
      </w:r>
      <w:r w:rsidRPr="002C6406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Poder</w:t>
      </w:r>
      <w:r w:rsidRPr="002C6406">
        <w:rPr>
          <w:rFonts w:ascii="Arial" w:hAnsi="Arial" w:cs="Arial"/>
          <w:spacing w:val="-5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Executivo</w:t>
      </w:r>
      <w:r w:rsidRPr="002C6406">
        <w:rPr>
          <w:rFonts w:ascii="Arial" w:hAnsi="Arial" w:cs="Arial"/>
          <w:spacing w:val="-4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Municipal</w:t>
      </w:r>
    </w:p>
    <w:p w:rsidR="008C5FEF" w:rsidRPr="002C6406" w:rsidRDefault="00AE49B5">
      <w:pPr>
        <w:pStyle w:val="Corpodetexto"/>
        <w:ind w:left="101"/>
        <w:rPr>
          <w:rFonts w:ascii="Arial" w:hAnsi="Arial" w:cs="Arial"/>
          <w:sz w:val="24"/>
          <w:szCs w:val="24"/>
        </w:rPr>
      </w:pPr>
      <w:r w:rsidRPr="002C6406">
        <w:rPr>
          <w:rFonts w:ascii="Arial" w:hAnsi="Arial" w:cs="Arial"/>
          <w:b/>
          <w:sz w:val="24"/>
          <w:szCs w:val="24"/>
        </w:rPr>
        <w:t>Assunto:</w:t>
      </w:r>
      <w:r w:rsidRPr="002C6406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Abertura</w:t>
      </w:r>
      <w:r w:rsidRPr="002C6406">
        <w:rPr>
          <w:rFonts w:ascii="Arial" w:hAnsi="Arial" w:cs="Arial"/>
          <w:spacing w:val="-6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de</w:t>
      </w:r>
      <w:r w:rsidRPr="002C6406">
        <w:rPr>
          <w:rFonts w:ascii="Arial" w:hAnsi="Arial" w:cs="Arial"/>
          <w:spacing w:val="-6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Crédito</w:t>
      </w:r>
      <w:r w:rsidRPr="002C6406">
        <w:rPr>
          <w:rFonts w:ascii="Arial" w:hAnsi="Arial" w:cs="Arial"/>
          <w:spacing w:val="-6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Especial</w:t>
      </w:r>
    </w:p>
    <w:p w:rsidR="008C5FEF" w:rsidRPr="002C6406" w:rsidRDefault="00AE49B5">
      <w:pPr>
        <w:ind w:left="101"/>
        <w:rPr>
          <w:rFonts w:ascii="Arial" w:hAnsi="Arial" w:cs="Arial"/>
          <w:sz w:val="24"/>
          <w:szCs w:val="24"/>
        </w:rPr>
      </w:pPr>
      <w:r w:rsidRPr="002C6406">
        <w:rPr>
          <w:rFonts w:ascii="Arial" w:hAnsi="Arial" w:cs="Arial"/>
          <w:b/>
          <w:sz w:val="24"/>
          <w:szCs w:val="24"/>
        </w:rPr>
        <w:t>Regime</w:t>
      </w:r>
      <w:r w:rsidRPr="002C6406">
        <w:rPr>
          <w:rFonts w:ascii="Arial" w:hAnsi="Arial" w:cs="Arial"/>
          <w:b/>
          <w:spacing w:val="-13"/>
          <w:sz w:val="24"/>
          <w:szCs w:val="24"/>
        </w:rPr>
        <w:t xml:space="preserve"> </w:t>
      </w:r>
      <w:r w:rsidRPr="002C6406">
        <w:rPr>
          <w:rFonts w:ascii="Arial" w:hAnsi="Arial" w:cs="Arial"/>
          <w:b/>
          <w:sz w:val="24"/>
          <w:szCs w:val="24"/>
        </w:rPr>
        <w:t>de</w:t>
      </w:r>
      <w:r w:rsidRPr="002C6406">
        <w:rPr>
          <w:rFonts w:ascii="Arial" w:hAnsi="Arial" w:cs="Arial"/>
          <w:b/>
          <w:spacing w:val="-13"/>
          <w:sz w:val="24"/>
          <w:szCs w:val="24"/>
        </w:rPr>
        <w:t xml:space="preserve"> </w:t>
      </w:r>
      <w:r w:rsidRPr="002C6406">
        <w:rPr>
          <w:rFonts w:ascii="Arial" w:hAnsi="Arial" w:cs="Arial"/>
          <w:b/>
          <w:sz w:val="24"/>
          <w:szCs w:val="24"/>
        </w:rPr>
        <w:t>Tramitação:</w:t>
      </w:r>
      <w:r w:rsidR="00331B6F" w:rsidRPr="002C6406">
        <w:rPr>
          <w:rFonts w:ascii="Arial" w:hAnsi="Arial" w:cs="Arial"/>
          <w:sz w:val="24"/>
          <w:szCs w:val="24"/>
        </w:rPr>
        <w:t xml:space="preserve"> </w:t>
      </w:r>
      <w:r w:rsidR="002C6406">
        <w:rPr>
          <w:rFonts w:ascii="Arial" w:hAnsi="Arial" w:cs="Arial"/>
          <w:sz w:val="24"/>
          <w:szCs w:val="24"/>
        </w:rPr>
        <w:t>Normal</w:t>
      </w:r>
    </w:p>
    <w:p w:rsidR="008C5FEF" w:rsidRPr="002C6406" w:rsidRDefault="00AE49B5">
      <w:pPr>
        <w:ind w:left="101"/>
        <w:rPr>
          <w:rFonts w:ascii="Arial" w:hAnsi="Arial" w:cs="Arial"/>
          <w:sz w:val="24"/>
          <w:szCs w:val="24"/>
        </w:rPr>
      </w:pPr>
      <w:r w:rsidRPr="002C6406">
        <w:rPr>
          <w:rFonts w:ascii="Arial" w:hAnsi="Arial" w:cs="Arial"/>
          <w:b/>
          <w:sz w:val="24"/>
          <w:szCs w:val="24"/>
        </w:rPr>
        <w:t>Data</w:t>
      </w:r>
      <w:r w:rsidRPr="002C6406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2C6406">
        <w:rPr>
          <w:rFonts w:ascii="Arial" w:hAnsi="Arial" w:cs="Arial"/>
          <w:b/>
          <w:sz w:val="24"/>
          <w:szCs w:val="24"/>
        </w:rPr>
        <w:t>de</w:t>
      </w:r>
      <w:r w:rsidRPr="002C6406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2C6406">
        <w:rPr>
          <w:rFonts w:ascii="Arial" w:hAnsi="Arial" w:cs="Arial"/>
          <w:b/>
          <w:sz w:val="24"/>
          <w:szCs w:val="24"/>
        </w:rPr>
        <w:t>conclusão</w:t>
      </w:r>
      <w:r w:rsidRPr="002C6406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2C6406">
        <w:rPr>
          <w:rFonts w:ascii="Arial" w:hAnsi="Arial" w:cs="Arial"/>
          <w:b/>
          <w:sz w:val="24"/>
          <w:szCs w:val="24"/>
        </w:rPr>
        <w:t>à</w:t>
      </w:r>
      <w:r w:rsidRPr="002C6406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2C6406">
        <w:rPr>
          <w:rFonts w:ascii="Arial" w:hAnsi="Arial" w:cs="Arial"/>
          <w:b/>
          <w:sz w:val="24"/>
          <w:szCs w:val="24"/>
        </w:rPr>
        <w:t>Procuradoria:</w:t>
      </w:r>
      <w:r w:rsidRPr="002C6406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="002C6406">
        <w:rPr>
          <w:rFonts w:ascii="Arial" w:hAnsi="Arial" w:cs="Arial"/>
          <w:sz w:val="24"/>
          <w:szCs w:val="24"/>
        </w:rPr>
        <w:t>07/08/2025</w:t>
      </w:r>
    </w:p>
    <w:p w:rsidR="008072DE" w:rsidRPr="002C6406" w:rsidRDefault="008072DE">
      <w:pPr>
        <w:ind w:left="101"/>
        <w:rPr>
          <w:rFonts w:ascii="Arial" w:hAnsi="Arial" w:cs="Arial"/>
          <w:sz w:val="24"/>
          <w:szCs w:val="24"/>
        </w:rPr>
      </w:pPr>
    </w:p>
    <w:p w:rsidR="008072DE" w:rsidRPr="002C6406" w:rsidRDefault="008072DE">
      <w:pPr>
        <w:ind w:left="101"/>
        <w:rPr>
          <w:rFonts w:ascii="Arial" w:hAnsi="Arial" w:cs="Arial"/>
          <w:sz w:val="24"/>
          <w:szCs w:val="24"/>
        </w:rPr>
      </w:pPr>
    </w:p>
    <w:p w:rsidR="008C5FEF" w:rsidRPr="002C6406" w:rsidRDefault="008C5FEF">
      <w:pPr>
        <w:pStyle w:val="Corpodetexto"/>
        <w:rPr>
          <w:rFonts w:ascii="Arial" w:hAnsi="Arial" w:cs="Arial"/>
          <w:sz w:val="24"/>
          <w:szCs w:val="24"/>
        </w:rPr>
      </w:pPr>
    </w:p>
    <w:p w:rsidR="008C5FEF" w:rsidRPr="002C6406" w:rsidRDefault="00AE49B5" w:rsidP="00702BFB">
      <w:pPr>
        <w:pStyle w:val="Heading1"/>
        <w:jc w:val="center"/>
        <w:rPr>
          <w:sz w:val="24"/>
          <w:szCs w:val="24"/>
        </w:rPr>
      </w:pPr>
      <w:r w:rsidRPr="002C6406">
        <w:rPr>
          <w:sz w:val="24"/>
          <w:szCs w:val="24"/>
        </w:rPr>
        <w:t>RELATÓRIO</w:t>
      </w:r>
    </w:p>
    <w:p w:rsidR="008C5FEF" w:rsidRPr="002C6406" w:rsidRDefault="008C5FEF" w:rsidP="00702BFB">
      <w:pPr>
        <w:pStyle w:val="Corpodetexto"/>
        <w:jc w:val="center"/>
        <w:rPr>
          <w:rFonts w:ascii="Arial" w:hAnsi="Arial" w:cs="Arial"/>
          <w:b/>
          <w:sz w:val="24"/>
          <w:szCs w:val="24"/>
        </w:rPr>
      </w:pPr>
    </w:p>
    <w:p w:rsidR="003F53E3" w:rsidRDefault="00AE49B5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sz w:val="24"/>
          <w:szCs w:val="24"/>
        </w:rPr>
      </w:pPr>
      <w:r w:rsidRPr="002C6406">
        <w:rPr>
          <w:rFonts w:ascii="Arial" w:hAnsi="Arial" w:cs="Arial"/>
          <w:sz w:val="24"/>
          <w:szCs w:val="24"/>
        </w:rPr>
        <w:t>Trata-se de mensagem de origem do Poder Executivo Municipal,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="006D5D2D" w:rsidRPr="002C6406">
        <w:rPr>
          <w:rFonts w:ascii="Arial" w:hAnsi="Arial" w:cs="Arial"/>
          <w:sz w:val="24"/>
          <w:szCs w:val="24"/>
        </w:rPr>
        <w:t>“</w:t>
      </w:r>
      <w:r w:rsidR="006D5D2D" w:rsidRPr="002C6406">
        <w:rPr>
          <w:rFonts w:ascii="Arial" w:hAnsi="Arial" w:cs="Arial"/>
          <w:b/>
          <w:i/>
          <w:sz w:val="24"/>
          <w:szCs w:val="24"/>
        </w:rPr>
        <w:t xml:space="preserve">Mensagem nº </w:t>
      </w:r>
      <w:r w:rsidR="00F463DE" w:rsidRPr="002C6406">
        <w:rPr>
          <w:rFonts w:ascii="Arial" w:hAnsi="Arial" w:cs="Arial"/>
          <w:b/>
          <w:i/>
          <w:sz w:val="24"/>
          <w:szCs w:val="24"/>
        </w:rPr>
        <w:t>0</w:t>
      </w:r>
      <w:r w:rsidR="002C6406">
        <w:rPr>
          <w:rFonts w:ascii="Arial" w:hAnsi="Arial" w:cs="Arial"/>
          <w:b/>
          <w:i/>
          <w:sz w:val="24"/>
          <w:szCs w:val="24"/>
        </w:rPr>
        <w:t>50</w:t>
      </w:r>
      <w:r w:rsidR="003F53E3" w:rsidRPr="002C6406">
        <w:rPr>
          <w:rFonts w:ascii="Arial" w:hAnsi="Arial" w:cs="Arial"/>
          <w:b/>
          <w:i/>
          <w:sz w:val="24"/>
          <w:szCs w:val="24"/>
        </w:rPr>
        <w:t>/2024</w:t>
      </w:r>
      <w:r w:rsidR="006D5D2D" w:rsidRPr="002C6406">
        <w:rPr>
          <w:rFonts w:ascii="Arial" w:hAnsi="Arial" w:cs="Arial"/>
          <w:b/>
          <w:i/>
          <w:sz w:val="24"/>
          <w:szCs w:val="24"/>
        </w:rPr>
        <w:t xml:space="preserve">” </w:t>
      </w:r>
      <w:r w:rsidRPr="002C6406">
        <w:rPr>
          <w:rFonts w:ascii="Arial" w:hAnsi="Arial" w:cs="Arial"/>
          <w:sz w:val="24"/>
          <w:szCs w:val="24"/>
        </w:rPr>
        <w:t>cujo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mérito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solicita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aprovação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de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projeto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de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lei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 xml:space="preserve">autorizativo, cuja finalidade é </w:t>
      </w:r>
      <w:r w:rsidR="002C6406" w:rsidRPr="002C6406">
        <w:rPr>
          <w:rFonts w:ascii="Arial" w:hAnsi="Arial" w:cs="Arial"/>
          <w:b/>
          <w:i/>
          <w:sz w:val="24"/>
          <w:szCs w:val="24"/>
        </w:rPr>
        <w:t>“Autoriza abertura de crédito especial de R$200.000,00 (duzentos mil reais) criando rubricas no Orçamento de 2025 na Secretaria Municipal de Cultura e Turismo.”</w:t>
      </w:r>
    </w:p>
    <w:p w:rsidR="002C6406" w:rsidRPr="002C6406" w:rsidRDefault="002C6406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b/>
          <w:i/>
          <w:spacing w:val="1"/>
          <w:sz w:val="24"/>
          <w:szCs w:val="24"/>
        </w:rPr>
      </w:pPr>
    </w:p>
    <w:p w:rsidR="008C5FEF" w:rsidRDefault="00AE49B5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sz w:val="24"/>
          <w:szCs w:val="24"/>
        </w:rPr>
      </w:pPr>
      <w:r w:rsidRPr="002C6406">
        <w:rPr>
          <w:rFonts w:ascii="Arial" w:hAnsi="Arial" w:cs="Arial"/>
          <w:sz w:val="24"/>
          <w:szCs w:val="24"/>
        </w:rPr>
        <w:t>O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processo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tramita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exclusivamente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em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formato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digital,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e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constam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dos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autos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eletrônicos</w:t>
      </w:r>
      <w:r w:rsidRPr="002C6406">
        <w:rPr>
          <w:rFonts w:ascii="Arial" w:hAnsi="Arial" w:cs="Arial"/>
          <w:spacing w:val="-2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os</w:t>
      </w:r>
      <w:r w:rsidRPr="002C6406">
        <w:rPr>
          <w:rFonts w:ascii="Arial" w:hAnsi="Arial" w:cs="Arial"/>
          <w:spacing w:val="-2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seguintes</w:t>
      </w:r>
      <w:r w:rsidRPr="002C6406">
        <w:rPr>
          <w:rFonts w:ascii="Arial" w:hAnsi="Arial" w:cs="Arial"/>
          <w:spacing w:val="-2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documentos</w:t>
      </w:r>
      <w:r w:rsidRPr="002C6406">
        <w:rPr>
          <w:rFonts w:ascii="Arial" w:hAnsi="Arial" w:cs="Arial"/>
          <w:spacing w:val="-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em</w:t>
      </w:r>
      <w:r w:rsidRPr="002C6406">
        <w:rPr>
          <w:rFonts w:ascii="Arial" w:hAnsi="Arial" w:cs="Arial"/>
          <w:spacing w:val="-2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anexo:</w:t>
      </w:r>
    </w:p>
    <w:p w:rsidR="002C6406" w:rsidRDefault="002C6406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sz w:val="24"/>
          <w:szCs w:val="24"/>
        </w:rPr>
      </w:pPr>
    </w:p>
    <w:p w:rsidR="002C6406" w:rsidRPr="002C6406" w:rsidRDefault="002C6406" w:rsidP="002C6406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b/>
          <w:i/>
          <w:sz w:val="24"/>
          <w:szCs w:val="24"/>
        </w:rPr>
      </w:pPr>
      <w:r w:rsidRPr="002C6406">
        <w:rPr>
          <w:rFonts w:ascii="Arial" w:hAnsi="Arial" w:cs="Arial"/>
          <w:b/>
          <w:i/>
          <w:sz w:val="24"/>
          <w:szCs w:val="24"/>
        </w:rPr>
        <w:t>O presente Projeto de Lei visa à criação de crédito especial no orçamento vigente, com o objetivo de viabilizar o recebimento de recursos oriundos do Edital nº 12/2025 FAC RS – Coinvestimento para Eventos Culturais Populares.</w:t>
      </w:r>
    </w:p>
    <w:p w:rsidR="00331B6F" w:rsidRPr="002C6406" w:rsidRDefault="00331B6F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sz w:val="24"/>
          <w:szCs w:val="24"/>
        </w:rPr>
      </w:pPr>
    </w:p>
    <w:p w:rsidR="00331B6F" w:rsidRPr="002C6406" w:rsidRDefault="00331B6F" w:rsidP="00331B6F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sz w:val="24"/>
          <w:szCs w:val="24"/>
        </w:rPr>
      </w:pPr>
      <w:r w:rsidRPr="002C6406">
        <w:rPr>
          <w:rFonts w:ascii="Arial" w:hAnsi="Arial" w:cs="Arial"/>
          <w:sz w:val="24"/>
          <w:szCs w:val="24"/>
        </w:rPr>
        <w:t>Breve é o relatório.</w:t>
      </w:r>
    </w:p>
    <w:p w:rsidR="008C5FEF" w:rsidRPr="002C6406" w:rsidRDefault="008C5FEF">
      <w:pPr>
        <w:pStyle w:val="Corpodetexto"/>
        <w:rPr>
          <w:rFonts w:ascii="Arial" w:hAnsi="Arial" w:cs="Arial"/>
          <w:sz w:val="24"/>
          <w:szCs w:val="24"/>
        </w:rPr>
      </w:pPr>
    </w:p>
    <w:p w:rsidR="008C5FEF" w:rsidRPr="002C6406" w:rsidRDefault="00AE49B5" w:rsidP="00702BFB">
      <w:pPr>
        <w:pStyle w:val="Heading1"/>
        <w:jc w:val="center"/>
        <w:rPr>
          <w:sz w:val="24"/>
          <w:szCs w:val="24"/>
        </w:rPr>
      </w:pPr>
      <w:r w:rsidRPr="002C6406">
        <w:rPr>
          <w:sz w:val="24"/>
          <w:szCs w:val="24"/>
        </w:rPr>
        <w:t>PARECER</w:t>
      </w:r>
    </w:p>
    <w:p w:rsidR="008C5FEF" w:rsidRPr="002C6406" w:rsidRDefault="008C5FEF">
      <w:pPr>
        <w:pStyle w:val="Corpodetexto"/>
        <w:rPr>
          <w:rFonts w:ascii="Arial" w:hAnsi="Arial" w:cs="Arial"/>
          <w:b/>
          <w:sz w:val="24"/>
          <w:szCs w:val="24"/>
        </w:rPr>
      </w:pPr>
    </w:p>
    <w:p w:rsidR="008C5FEF" w:rsidRPr="002C6406" w:rsidRDefault="00AE49B5" w:rsidP="008072DE">
      <w:pPr>
        <w:pStyle w:val="Corpodetexto"/>
        <w:spacing w:line="360" w:lineRule="auto"/>
        <w:ind w:left="101" w:right="105" w:firstLine="720"/>
        <w:jc w:val="both"/>
        <w:rPr>
          <w:rFonts w:ascii="Arial" w:hAnsi="Arial" w:cs="Arial"/>
          <w:sz w:val="24"/>
          <w:szCs w:val="24"/>
        </w:rPr>
      </w:pPr>
      <w:r w:rsidRPr="002C6406">
        <w:rPr>
          <w:rFonts w:ascii="Arial" w:hAnsi="Arial" w:cs="Arial"/>
          <w:sz w:val="24"/>
          <w:szCs w:val="24"/>
        </w:rPr>
        <w:t>A proposição em comento está inserida no contexto da iniciativa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privativa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do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Prefeito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Municipal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para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deflagrar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o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processo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legislativo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acerca</w:t>
      </w:r>
      <w:r w:rsidRPr="002C6406">
        <w:rPr>
          <w:rFonts w:ascii="Arial" w:hAnsi="Arial" w:cs="Arial"/>
          <w:spacing w:val="-4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da</w:t>
      </w:r>
      <w:r w:rsidRPr="002C6406">
        <w:rPr>
          <w:rFonts w:ascii="Arial" w:hAnsi="Arial" w:cs="Arial"/>
          <w:spacing w:val="-4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matéria,</w:t>
      </w:r>
      <w:r w:rsidRPr="002C6406">
        <w:rPr>
          <w:rFonts w:ascii="Arial" w:hAnsi="Arial" w:cs="Arial"/>
          <w:spacing w:val="-3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conforme</w:t>
      </w:r>
      <w:r w:rsidRPr="002C6406">
        <w:rPr>
          <w:rFonts w:ascii="Arial" w:hAnsi="Arial" w:cs="Arial"/>
          <w:spacing w:val="-4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disposto</w:t>
      </w:r>
      <w:r w:rsidRPr="002C6406">
        <w:rPr>
          <w:rFonts w:ascii="Arial" w:hAnsi="Arial" w:cs="Arial"/>
          <w:spacing w:val="-3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pela</w:t>
      </w:r>
      <w:r w:rsidRPr="002C6406">
        <w:rPr>
          <w:rFonts w:ascii="Arial" w:hAnsi="Arial" w:cs="Arial"/>
          <w:spacing w:val="-4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Lei</w:t>
      </w:r>
      <w:r w:rsidRPr="002C6406">
        <w:rPr>
          <w:rFonts w:ascii="Arial" w:hAnsi="Arial" w:cs="Arial"/>
          <w:spacing w:val="-3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Orgânica</w:t>
      </w:r>
      <w:r w:rsidRPr="002C6406">
        <w:rPr>
          <w:rFonts w:ascii="Arial" w:hAnsi="Arial" w:cs="Arial"/>
          <w:spacing w:val="-4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Municipal:</w:t>
      </w:r>
    </w:p>
    <w:p w:rsidR="008C5FEF" w:rsidRPr="002C6406" w:rsidRDefault="008C5FEF" w:rsidP="008072DE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:rsidR="008C5FEF" w:rsidRDefault="00AE49B5" w:rsidP="008072DE">
      <w:pPr>
        <w:spacing w:line="360" w:lineRule="auto"/>
        <w:ind w:left="3641" w:right="107"/>
        <w:jc w:val="both"/>
        <w:rPr>
          <w:rFonts w:ascii="Arial" w:hAnsi="Arial" w:cs="Arial"/>
          <w:i/>
          <w:sz w:val="24"/>
          <w:szCs w:val="24"/>
        </w:rPr>
      </w:pPr>
      <w:r w:rsidRPr="002C6406">
        <w:rPr>
          <w:rFonts w:ascii="Arial" w:hAnsi="Arial" w:cs="Arial"/>
          <w:i/>
          <w:sz w:val="24"/>
          <w:szCs w:val="24"/>
        </w:rPr>
        <w:t>Art.</w:t>
      </w:r>
      <w:r w:rsidRPr="002C6406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i/>
          <w:sz w:val="24"/>
          <w:szCs w:val="24"/>
        </w:rPr>
        <w:t>55.</w:t>
      </w:r>
      <w:r w:rsidRPr="002C6406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i/>
          <w:sz w:val="24"/>
          <w:szCs w:val="24"/>
        </w:rPr>
        <w:t>Compete,</w:t>
      </w:r>
      <w:r w:rsidRPr="002C6406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i/>
          <w:sz w:val="24"/>
          <w:szCs w:val="24"/>
        </w:rPr>
        <w:t>privativamente</w:t>
      </w:r>
      <w:r w:rsidRPr="002C6406">
        <w:rPr>
          <w:rFonts w:ascii="Arial" w:hAnsi="Arial" w:cs="Arial"/>
          <w:i/>
          <w:spacing w:val="78"/>
          <w:sz w:val="24"/>
          <w:szCs w:val="24"/>
        </w:rPr>
        <w:t xml:space="preserve"> </w:t>
      </w:r>
      <w:r w:rsidRPr="002C6406">
        <w:rPr>
          <w:rFonts w:ascii="Arial" w:hAnsi="Arial" w:cs="Arial"/>
          <w:i/>
          <w:sz w:val="24"/>
          <w:szCs w:val="24"/>
        </w:rPr>
        <w:t>ao</w:t>
      </w:r>
      <w:r w:rsidRPr="002C6406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i/>
          <w:sz w:val="24"/>
          <w:szCs w:val="24"/>
        </w:rPr>
        <w:t>Prefeito, a iniciativa de projetos de lei que</w:t>
      </w:r>
      <w:r w:rsidRPr="002C6406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i/>
          <w:sz w:val="24"/>
          <w:szCs w:val="24"/>
        </w:rPr>
        <w:t>disponham</w:t>
      </w:r>
      <w:r w:rsidRPr="002C6406">
        <w:rPr>
          <w:rFonts w:ascii="Arial" w:hAnsi="Arial" w:cs="Arial"/>
          <w:i/>
          <w:spacing w:val="-2"/>
          <w:sz w:val="24"/>
          <w:szCs w:val="24"/>
        </w:rPr>
        <w:t xml:space="preserve"> </w:t>
      </w:r>
      <w:r w:rsidRPr="002C6406">
        <w:rPr>
          <w:rFonts w:ascii="Arial" w:hAnsi="Arial" w:cs="Arial"/>
          <w:i/>
          <w:sz w:val="24"/>
          <w:szCs w:val="24"/>
        </w:rPr>
        <w:t>sobre:</w:t>
      </w:r>
    </w:p>
    <w:p w:rsidR="002C6406" w:rsidRPr="002C6406" w:rsidRDefault="002C6406" w:rsidP="008072DE">
      <w:pPr>
        <w:spacing w:line="360" w:lineRule="auto"/>
        <w:ind w:left="3641" w:right="107"/>
        <w:jc w:val="both"/>
        <w:rPr>
          <w:rFonts w:ascii="Arial" w:hAnsi="Arial" w:cs="Arial"/>
          <w:i/>
          <w:sz w:val="24"/>
          <w:szCs w:val="24"/>
        </w:rPr>
      </w:pPr>
    </w:p>
    <w:p w:rsidR="008C5FEF" w:rsidRDefault="00AE49B5" w:rsidP="008072DE">
      <w:pPr>
        <w:spacing w:line="360" w:lineRule="auto"/>
        <w:ind w:left="3641"/>
        <w:rPr>
          <w:rFonts w:ascii="Arial" w:hAnsi="Arial" w:cs="Arial"/>
          <w:i/>
          <w:sz w:val="24"/>
          <w:szCs w:val="24"/>
        </w:rPr>
      </w:pPr>
      <w:r w:rsidRPr="002C6406">
        <w:rPr>
          <w:rFonts w:ascii="Arial" w:hAnsi="Arial" w:cs="Arial"/>
          <w:i/>
          <w:sz w:val="24"/>
          <w:szCs w:val="24"/>
        </w:rPr>
        <w:t>(...)</w:t>
      </w:r>
    </w:p>
    <w:p w:rsidR="002C6406" w:rsidRPr="002C6406" w:rsidRDefault="002C6406" w:rsidP="008072DE">
      <w:pPr>
        <w:spacing w:line="360" w:lineRule="auto"/>
        <w:ind w:left="3641"/>
        <w:rPr>
          <w:rFonts w:ascii="Arial" w:hAnsi="Arial" w:cs="Arial"/>
          <w:i/>
          <w:sz w:val="24"/>
          <w:szCs w:val="24"/>
        </w:rPr>
      </w:pPr>
    </w:p>
    <w:p w:rsidR="008C5FEF" w:rsidRDefault="00AE49B5" w:rsidP="008072DE">
      <w:pPr>
        <w:spacing w:line="360" w:lineRule="auto"/>
        <w:ind w:left="3641"/>
        <w:rPr>
          <w:rFonts w:ascii="Arial" w:hAnsi="Arial" w:cs="Arial"/>
          <w:i/>
          <w:sz w:val="24"/>
          <w:szCs w:val="24"/>
        </w:rPr>
      </w:pPr>
      <w:r w:rsidRPr="002C6406">
        <w:rPr>
          <w:rFonts w:ascii="Arial" w:hAnsi="Arial" w:cs="Arial"/>
          <w:i/>
          <w:sz w:val="24"/>
          <w:szCs w:val="24"/>
        </w:rPr>
        <w:lastRenderedPageBreak/>
        <w:t>IV</w:t>
      </w:r>
      <w:r w:rsidRPr="002C6406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i/>
          <w:sz w:val="24"/>
          <w:szCs w:val="24"/>
        </w:rPr>
        <w:t>–</w:t>
      </w:r>
      <w:r w:rsidRPr="002C6406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i/>
          <w:sz w:val="24"/>
          <w:szCs w:val="24"/>
        </w:rPr>
        <w:t>Proposições</w:t>
      </w:r>
      <w:r w:rsidRPr="002C6406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i/>
          <w:sz w:val="24"/>
          <w:szCs w:val="24"/>
        </w:rPr>
        <w:t>que</w:t>
      </w:r>
      <w:r w:rsidRPr="002C6406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i/>
          <w:sz w:val="24"/>
          <w:szCs w:val="24"/>
        </w:rPr>
        <w:t>geram despesas ou</w:t>
      </w:r>
      <w:r w:rsidRPr="002C6406">
        <w:rPr>
          <w:rFonts w:ascii="Arial" w:hAnsi="Arial" w:cs="Arial"/>
          <w:i/>
          <w:spacing w:val="-75"/>
          <w:sz w:val="24"/>
          <w:szCs w:val="24"/>
        </w:rPr>
        <w:t xml:space="preserve"> </w:t>
      </w:r>
      <w:r w:rsidRPr="002C6406">
        <w:rPr>
          <w:rFonts w:ascii="Arial" w:hAnsi="Arial" w:cs="Arial"/>
          <w:i/>
          <w:sz w:val="24"/>
          <w:szCs w:val="24"/>
        </w:rPr>
        <w:t>comprometam</w:t>
      </w:r>
      <w:r w:rsidRPr="002C6406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Pr="002C6406">
        <w:rPr>
          <w:rFonts w:ascii="Arial" w:hAnsi="Arial" w:cs="Arial"/>
          <w:i/>
          <w:sz w:val="24"/>
          <w:szCs w:val="24"/>
        </w:rPr>
        <w:t>receitas</w:t>
      </w:r>
      <w:r w:rsidRPr="002C6406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Pr="002C6406">
        <w:rPr>
          <w:rFonts w:ascii="Arial" w:hAnsi="Arial" w:cs="Arial"/>
          <w:i/>
          <w:sz w:val="24"/>
          <w:szCs w:val="24"/>
        </w:rPr>
        <w:t>do</w:t>
      </w:r>
      <w:r w:rsidRPr="002C6406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Pr="002C6406">
        <w:rPr>
          <w:rFonts w:ascii="Arial" w:hAnsi="Arial" w:cs="Arial"/>
          <w:i/>
          <w:sz w:val="24"/>
          <w:szCs w:val="24"/>
        </w:rPr>
        <w:t>Município.</w:t>
      </w:r>
    </w:p>
    <w:p w:rsidR="002C6406" w:rsidRDefault="002C6406" w:rsidP="008072DE">
      <w:pPr>
        <w:spacing w:line="360" w:lineRule="auto"/>
        <w:ind w:left="3641"/>
        <w:rPr>
          <w:rFonts w:ascii="Arial" w:hAnsi="Arial" w:cs="Arial"/>
          <w:i/>
          <w:sz w:val="24"/>
          <w:szCs w:val="24"/>
        </w:rPr>
      </w:pPr>
    </w:p>
    <w:p w:rsidR="008C5FEF" w:rsidRDefault="00AE49B5" w:rsidP="008072DE">
      <w:pPr>
        <w:pStyle w:val="Corpodetexto"/>
        <w:spacing w:line="360" w:lineRule="auto"/>
        <w:ind w:left="101" w:right="110" w:firstLine="705"/>
        <w:jc w:val="both"/>
        <w:rPr>
          <w:rFonts w:ascii="Arial" w:hAnsi="Arial" w:cs="Arial"/>
          <w:sz w:val="24"/>
          <w:szCs w:val="24"/>
        </w:rPr>
      </w:pPr>
      <w:r w:rsidRPr="002C6406">
        <w:rPr>
          <w:rFonts w:ascii="Arial" w:hAnsi="Arial" w:cs="Arial"/>
          <w:sz w:val="24"/>
          <w:szCs w:val="24"/>
        </w:rPr>
        <w:t>A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competência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da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Câmara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de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Vereadores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para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a</w:t>
      </w:r>
      <w:r w:rsidRPr="002C6406">
        <w:rPr>
          <w:rFonts w:ascii="Arial" w:hAnsi="Arial" w:cs="Arial"/>
          <w:spacing w:val="77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deliberação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sobre esse tema é abordada no âmbito da Lei Orgânica Municipal da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seguinte</w:t>
      </w:r>
      <w:r w:rsidRPr="002C6406">
        <w:rPr>
          <w:rFonts w:ascii="Arial" w:hAnsi="Arial" w:cs="Arial"/>
          <w:spacing w:val="-2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maneira:</w:t>
      </w:r>
    </w:p>
    <w:p w:rsidR="002C6406" w:rsidRPr="002C6406" w:rsidRDefault="002C6406" w:rsidP="008072DE">
      <w:pPr>
        <w:pStyle w:val="Corpodetexto"/>
        <w:spacing w:line="360" w:lineRule="auto"/>
        <w:ind w:left="101" w:right="110" w:firstLine="705"/>
        <w:jc w:val="both"/>
        <w:rPr>
          <w:rFonts w:ascii="Arial" w:hAnsi="Arial" w:cs="Arial"/>
          <w:sz w:val="24"/>
          <w:szCs w:val="24"/>
        </w:rPr>
      </w:pPr>
    </w:p>
    <w:p w:rsidR="008C5FEF" w:rsidRPr="002C6406" w:rsidRDefault="00AE49B5" w:rsidP="008072DE">
      <w:pPr>
        <w:ind w:left="3640" w:right="109"/>
        <w:jc w:val="both"/>
        <w:rPr>
          <w:rFonts w:ascii="Arial" w:hAnsi="Arial" w:cs="Arial"/>
          <w:i/>
          <w:sz w:val="24"/>
          <w:szCs w:val="24"/>
        </w:rPr>
      </w:pPr>
      <w:r w:rsidRPr="002C6406">
        <w:rPr>
          <w:rFonts w:ascii="Arial" w:hAnsi="Arial" w:cs="Arial"/>
          <w:i/>
          <w:sz w:val="24"/>
          <w:szCs w:val="24"/>
        </w:rPr>
        <w:t>Art.</w:t>
      </w:r>
      <w:r w:rsidRPr="002C6406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i/>
          <w:sz w:val="24"/>
          <w:szCs w:val="24"/>
        </w:rPr>
        <w:t>36.</w:t>
      </w:r>
      <w:r w:rsidRPr="002C6406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i/>
          <w:sz w:val="24"/>
          <w:szCs w:val="24"/>
        </w:rPr>
        <w:t>Compete</w:t>
      </w:r>
      <w:r w:rsidRPr="002C6406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i/>
          <w:sz w:val="24"/>
          <w:szCs w:val="24"/>
        </w:rPr>
        <w:t>à</w:t>
      </w:r>
      <w:r w:rsidRPr="002C6406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i/>
          <w:sz w:val="24"/>
          <w:szCs w:val="24"/>
        </w:rPr>
        <w:t>Câmara</w:t>
      </w:r>
      <w:r w:rsidRPr="002C6406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i/>
          <w:sz w:val="24"/>
          <w:szCs w:val="24"/>
        </w:rPr>
        <w:t>Municipal</w:t>
      </w:r>
      <w:r w:rsidRPr="002C6406">
        <w:rPr>
          <w:rFonts w:ascii="Arial" w:hAnsi="Arial" w:cs="Arial"/>
          <w:i/>
          <w:spacing w:val="-75"/>
          <w:sz w:val="24"/>
          <w:szCs w:val="24"/>
        </w:rPr>
        <w:t xml:space="preserve"> </w:t>
      </w:r>
      <w:r w:rsidRPr="002C6406">
        <w:rPr>
          <w:rFonts w:ascii="Arial" w:hAnsi="Arial" w:cs="Arial"/>
          <w:i/>
          <w:sz w:val="24"/>
          <w:szCs w:val="24"/>
        </w:rPr>
        <w:t>deliberar, com a sanção do Prefeito, sobre</w:t>
      </w:r>
      <w:r w:rsidRPr="002C6406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i/>
          <w:sz w:val="24"/>
          <w:szCs w:val="24"/>
        </w:rPr>
        <w:t>todas</w:t>
      </w:r>
      <w:r w:rsidRPr="002C6406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i/>
          <w:sz w:val="24"/>
          <w:szCs w:val="24"/>
        </w:rPr>
        <w:t>as</w:t>
      </w:r>
      <w:r w:rsidRPr="002C6406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i/>
          <w:sz w:val="24"/>
          <w:szCs w:val="24"/>
        </w:rPr>
        <w:t>matérias</w:t>
      </w:r>
      <w:r w:rsidRPr="002C6406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i/>
          <w:sz w:val="24"/>
          <w:szCs w:val="24"/>
        </w:rPr>
        <w:t>da</w:t>
      </w:r>
      <w:r w:rsidRPr="002C6406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i/>
          <w:sz w:val="24"/>
          <w:szCs w:val="24"/>
        </w:rPr>
        <w:t>competência</w:t>
      </w:r>
      <w:r w:rsidRPr="002C6406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i/>
          <w:sz w:val="24"/>
          <w:szCs w:val="24"/>
        </w:rPr>
        <w:t>do</w:t>
      </w:r>
      <w:r w:rsidRPr="002C6406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i/>
          <w:sz w:val="24"/>
          <w:szCs w:val="24"/>
        </w:rPr>
        <w:t>Município,</w:t>
      </w:r>
      <w:r w:rsidRPr="002C6406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Pr="002C6406">
        <w:rPr>
          <w:rFonts w:ascii="Arial" w:hAnsi="Arial" w:cs="Arial"/>
          <w:i/>
          <w:sz w:val="24"/>
          <w:szCs w:val="24"/>
        </w:rPr>
        <w:t>especialmente</w:t>
      </w:r>
      <w:r w:rsidRPr="002C6406">
        <w:rPr>
          <w:rFonts w:ascii="Arial" w:hAnsi="Arial" w:cs="Arial"/>
          <w:i/>
          <w:spacing w:val="-2"/>
          <w:sz w:val="24"/>
          <w:szCs w:val="24"/>
        </w:rPr>
        <w:t xml:space="preserve"> </w:t>
      </w:r>
      <w:r w:rsidRPr="002C6406">
        <w:rPr>
          <w:rFonts w:ascii="Arial" w:hAnsi="Arial" w:cs="Arial"/>
          <w:i/>
          <w:sz w:val="24"/>
          <w:szCs w:val="24"/>
        </w:rPr>
        <w:t>sobre:</w:t>
      </w:r>
    </w:p>
    <w:p w:rsidR="008072DE" w:rsidRPr="002C6406" w:rsidRDefault="008072DE" w:rsidP="008072DE">
      <w:pPr>
        <w:ind w:left="3640" w:right="109"/>
        <w:jc w:val="both"/>
        <w:rPr>
          <w:rFonts w:ascii="Arial" w:hAnsi="Arial" w:cs="Arial"/>
          <w:i/>
          <w:sz w:val="24"/>
          <w:szCs w:val="24"/>
        </w:rPr>
      </w:pPr>
    </w:p>
    <w:p w:rsidR="008C5FEF" w:rsidRPr="002C6406" w:rsidRDefault="00AE49B5" w:rsidP="008072DE">
      <w:pPr>
        <w:pStyle w:val="PargrafodaLista"/>
        <w:numPr>
          <w:ilvl w:val="0"/>
          <w:numId w:val="2"/>
        </w:numPr>
        <w:tabs>
          <w:tab w:val="left" w:pos="3887"/>
        </w:tabs>
        <w:ind w:left="3640" w:firstLine="0"/>
        <w:jc w:val="both"/>
        <w:rPr>
          <w:rFonts w:ascii="Arial" w:hAnsi="Arial" w:cs="Arial"/>
          <w:i/>
          <w:sz w:val="24"/>
          <w:szCs w:val="24"/>
        </w:rPr>
      </w:pPr>
      <w:r w:rsidRPr="002C6406">
        <w:rPr>
          <w:rFonts w:ascii="Arial" w:hAnsi="Arial" w:cs="Arial"/>
          <w:i/>
          <w:sz w:val="24"/>
          <w:szCs w:val="24"/>
        </w:rPr>
        <w:t>- plano plurianual, orçamentos anuais e</w:t>
      </w:r>
      <w:r w:rsidRPr="002C6406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i/>
          <w:sz w:val="24"/>
          <w:szCs w:val="24"/>
        </w:rPr>
        <w:t>diretrizes</w:t>
      </w:r>
      <w:r w:rsidRPr="002C6406">
        <w:rPr>
          <w:rFonts w:ascii="Arial" w:hAnsi="Arial" w:cs="Arial"/>
          <w:i/>
          <w:spacing w:val="-2"/>
          <w:sz w:val="24"/>
          <w:szCs w:val="24"/>
        </w:rPr>
        <w:t xml:space="preserve"> </w:t>
      </w:r>
      <w:r w:rsidRPr="002C6406">
        <w:rPr>
          <w:rFonts w:ascii="Arial" w:hAnsi="Arial" w:cs="Arial"/>
          <w:i/>
          <w:sz w:val="24"/>
          <w:szCs w:val="24"/>
        </w:rPr>
        <w:t>orçamentárias;</w:t>
      </w:r>
    </w:p>
    <w:p w:rsidR="008C5FEF" w:rsidRPr="002C6406" w:rsidRDefault="00AE49B5" w:rsidP="008072DE">
      <w:pPr>
        <w:pStyle w:val="PargrafodaLista"/>
        <w:numPr>
          <w:ilvl w:val="0"/>
          <w:numId w:val="2"/>
        </w:numPr>
        <w:tabs>
          <w:tab w:val="left" w:pos="4145"/>
        </w:tabs>
        <w:ind w:left="3640" w:firstLine="0"/>
        <w:jc w:val="both"/>
        <w:rPr>
          <w:rFonts w:ascii="Arial" w:hAnsi="Arial" w:cs="Arial"/>
          <w:i/>
          <w:sz w:val="24"/>
          <w:szCs w:val="24"/>
        </w:rPr>
      </w:pPr>
      <w:r w:rsidRPr="002C6406">
        <w:rPr>
          <w:rFonts w:ascii="Arial" w:hAnsi="Arial" w:cs="Arial"/>
          <w:i/>
          <w:sz w:val="24"/>
          <w:szCs w:val="24"/>
        </w:rPr>
        <w:t>-</w:t>
      </w:r>
      <w:r w:rsidRPr="002C6406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i/>
          <w:sz w:val="24"/>
          <w:szCs w:val="24"/>
        </w:rPr>
        <w:t>abertura</w:t>
      </w:r>
      <w:r w:rsidRPr="002C6406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i/>
          <w:sz w:val="24"/>
          <w:szCs w:val="24"/>
        </w:rPr>
        <w:t>de</w:t>
      </w:r>
      <w:r w:rsidRPr="002C6406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i/>
          <w:sz w:val="24"/>
          <w:szCs w:val="24"/>
        </w:rPr>
        <w:t>créditos</w:t>
      </w:r>
      <w:r w:rsidRPr="002C6406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i/>
          <w:sz w:val="24"/>
          <w:szCs w:val="24"/>
        </w:rPr>
        <w:t>especiais,</w:t>
      </w:r>
      <w:r w:rsidRPr="002C6406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i/>
          <w:sz w:val="24"/>
          <w:szCs w:val="24"/>
        </w:rPr>
        <w:t>suplementares</w:t>
      </w:r>
      <w:r w:rsidRPr="002C6406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Pr="002C6406">
        <w:rPr>
          <w:rFonts w:ascii="Arial" w:hAnsi="Arial" w:cs="Arial"/>
          <w:i/>
          <w:sz w:val="24"/>
          <w:szCs w:val="24"/>
        </w:rPr>
        <w:t>e</w:t>
      </w:r>
      <w:r w:rsidRPr="002C6406">
        <w:rPr>
          <w:rFonts w:ascii="Arial" w:hAnsi="Arial" w:cs="Arial"/>
          <w:i/>
          <w:spacing w:val="-2"/>
          <w:sz w:val="24"/>
          <w:szCs w:val="24"/>
        </w:rPr>
        <w:t xml:space="preserve"> </w:t>
      </w:r>
      <w:r w:rsidRPr="002C6406">
        <w:rPr>
          <w:rFonts w:ascii="Arial" w:hAnsi="Arial" w:cs="Arial"/>
          <w:i/>
          <w:sz w:val="24"/>
          <w:szCs w:val="24"/>
        </w:rPr>
        <w:t>extraordinários;</w:t>
      </w:r>
    </w:p>
    <w:p w:rsidR="008C5FEF" w:rsidRPr="002C6406" w:rsidRDefault="008C5FEF" w:rsidP="008072DE">
      <w:pPr>
        <w:pStyle w:val="Corpodetexto"/>
        <w:spacing w:line="360" w:lineRule="auto"/>
        <w:rPr>
          <w:rFonts w:ascii="Arial" w:hAnsi="Arial" w:cs="Arial"/>
          <w:i/>
          <w:sz w:val="24"/>
          <w:szCs w:val="24"/>
        </w:rPr>
      </w:pPr>
    </w:p>
    <w:p w:rsidR="008C5FEF" w:rsidRPr="002C6406" w:rsidRDefault="00AE49B5" w:rsidP="008072DE">
      <w:pPr>
        <w:pStyle w:val="Corpodetexto"/>
        <w:spacing w:line="360" w:lineRule="auto"/>
        <w:ind w:left="101" w:right="115" w:firstLine="720"/>
        <w:jc w:val="both"/>
        <w:rPr>
          <w:rFonts w:ascii="Arial" w:hAnsi="Arial" w:cs="Arial"/>
          <w:sz w:val="24"/>
          <w:szCs w:val="24"/>
        </w:rPr>
      </w:pPr>
      <w:r w:rsidRPr="002C6406">
        <w:rPr>
          <w:rFonts w:ascii="Arial" w:hAnsi="Arial" w:cs="Arial"/>
          <w:sz w:val="24"/>
          <w:szCs w:val="24"/>
        </w:rPr>
        <w:t>Quanto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aos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requisitos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para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a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espécie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proposta,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estes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são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disciplinados</w:t>
      </w:r>
      <w:r w:rsidRPr="002C6406">
        <w:rPr>
          <w:rFonts w:ascii="Arial" w:hAnsi="Arial" w:cs="Arial"/>
          <w:spacing w:val="-2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pela</w:t>
      </w:r>
      <w:r w:rsidRPr="002C6406">
        <w:rPr>
          <w:rFonts w:ascii="Arial" w:hAnsi="Arial" w:cs="Arial"/>
          <w:spacing w:val="-2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Constituição</w:t>
      </w:r>
      <w:r w:rsidRPr="002C6406">
        <w:rPr>
          <w:rFonts w:ascii="Arial" w:hAnsi="Arial" w:cs="Arial"/>
          <w:spacing w:val="-2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Federal,</w:t>
      </w:r>
      <w:r w:rsidRPr="002C6406">
        <w:rPr>
          <w:rFonts w:ascii="Arial" w:hAnsi="Arial" w:cs="Arial"/>
          <w:spacing w:val="-2"/>
          <w:sz w:val="24"/>
          <w:szCs w:val="24"/>
        </w:rPr>
        <w:t xml:space="preserve"> </w:t>
      </w:r>
      <w:r w:rsidRPr="002C6406">
        <w:rPr>
          <w:rFonts w:ascii="Arial" w:hAnsi="Arial" w:cs="Arial"/>
          <w:i/>
          <w:sz w:val="24"/>
          <w:szCs w:val="24"/>
        </w:rPr>
        <w:t>in</w:t>
      </w:r>
      <w:r w:rsidRPr="002C6406">
        <w:rPr>
          <w:rFonts w:ascii="Arial" w:hAnsi="Arial" w:cs="Arial"/>
          <w:i/>
          <w:spacing w:val="-2"/>
          <w:sz w:val="24"/>
          <w:szCs w:val="24"/>
        </w:rPr>
        <w:t xml:space="preserve"> </w:t>
      </w:r>
      <w:r w:rsidRPr="002C6406">
        <w:rPr>
          <w:rFonts w:ascii="Arial" w:hAnsi="Arial" w:cs="Arial"/>
          <w:i/>
          <w:sz w:val="24"/>
          <w:szCs w:val="24"/>
        </w:rPr>
        <w:t>verbis</w:t>
      </w:r>
      <w:r w:rsidRPr="002C6406">
        <w:rPr>
          <w:rFonts w:ascii="Arial" w:hAnsi="Arial" w:cs="Arial"/>
          <w:sz w:val="24"/>
          <w:szCs w:val="24"/>
        </w:rPr>
        <w:t>:</w:t>
      </w:r>
    </w:p>
    <w:p w:rsidR="008C5FEF" w:rsidRPr="002C6406" w:rsidRDefault="008C5FEF" w:rsidP="008072DE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:rsidR="008C5FEF" w:rsidRPr="002C6406" w:rsidRDefault="00AE49B5" w:rsidP="008072DE">
      <w:pPr>
        <w:ind w:left="3641" w:right="2787"/>
        <w:rPr>
          <w:rFonts w:ascii="Arial" w:hAnsi="Arial" w:cs="Arial"/>
          <w:i/>
          <w:sz w:val="24"/>
          <w:szCs w:val="24"/>
        </w:rPr>
      </w:pPr>
      <w:r w:rsidRPr="002C6406">
        <w:rPr>
          <w:rFonts w:ascii="Arial" w:hAnsi="Arial" w:cs="Arial"/>
          <w:i/>
          <w:sz w:val="24"/>
          <w:szCs w:val="24"/>
        </w:rPr>
        <w:t>Art.</w:t>
      </w:r>
      <w:r w:rsidRPr="002C6406">
        <w:rPr>
          <w:rFonts w:ascii="Arial" w:hAnsi="Arial" w:cs="Arial"/>
          <w:i/>
          <w:spacing w:val="-6"/>
          <w:sz w:val="24"/>
          <w:szCs w:val="24"/>
        </w:rPr>
        <w:t xml:space="preserve"> </w:t>
      </w:r>
      <w:r w:rsidRPr="002C6406">
        <w:rPr>
          <w:rFonts w:ascii="Arial" w:hAnsi="Arial" w:cs="Arial"/>
          <w:i/>
          <w:sz w:val="24"/>
          <w:szCs w:val="24"/>
        </w:rPr>
        <w:t>167.</w:t>
      </w:r>
      <w:r w:rsidRPr="002C6406">
        <w:rPr>
          <w:rFonts w:ascii="Arial" w:hAnsi="Arial" w:cs="Arial"/>
          <w:i/>
          <w:spacing w:val="-6"/>
          <w:sz w:val="24"/>
          <w:szCs w:val="24"/>
        </w:rPr>
        <w:t xml:space="preserve"> </w:t>
      </w:r>
      <w:r w:rsidRPr="002C6406">
        <w:rPr>
          <w:rFonts w:ascii="Arial" w:hAnsi="Arial" w:cs="Arial"/>
          <w:i/>
          <w:sz w:val="24"/>
          <w:szCs w:val="24"/>
        </w:rPr>
        <w:t>São</w:t>
      </w:r>
      <w:r w:rsidRPr="002C6406">
        <w:rPr>
          <w:rFonts w:ascii="Arial" w:hAnsi="Arial" w:cs="Arial"/>
          <w:i/>
          <w:spacing w:val="-5"/>
          <w:sz w:val="24"/>
          <w:szCs w:val="24"/>
        </w:rPr>
        <w:t xml:space="preserve"> </w:t>
      </w:r>
      <w:r w:rsidRPr="002C6406">
        <w:rPr>
          <w:rFonts w:ascii="Arial" w:hAnsi="Arial" w:cs="Arial"/>
          <w:i/>
          <w:sz w:val="24"/>
          <w:szCs w:val="24"/>
        </w:rPr>
        <w:t>vedados:</w:t>
      </w:r>
      <w:r w:rsidRPr="002C6406">
        <w:rPr>
          <w:rFonts w:ascii="Arial" w:hAnsi="Arial" w:cs="Arial"/>
          <w:i/>
          <w:spacing w:val="-75"/>
          <w:sz w:val="24"/>
          <w:szCs w:val="24"/>
        </w:rPr>
        <w:t xml:space="preserve"> </w:t>
      </w:r>
      <w:r w:rsidRPr="002C6406">
        <w:rPr>
          <w:rFonts w:ascii="Arial" w:hAnsi="Arial" w:cs="Arial"/>
          <w:i/>
          <w:sz w:val="24"/>
          <w:szCs w:val="24"/>
        </w:rPr>
        <w:t>(...)</w:t>
      </w:r>
    </w:p>
    <w:p w:rsidR="008C5FEF" w:rsidRPr="002C6406" w:rsidRDefault="008C5FEF" w:rsidP="008072DE">
      <w:pPr>
        <w:pStyle w:val="Corpodetexto"/>
        <w:rPr>
          <w:rFonts w:ascii="Arial" w:hAnsi="Arial" w:cs="Arial"/>
          <w:i/>
          <w:sz w:val="24"/>
          <w:szCs w:val="24"/>
        </w:rPr>
      </w:pPr>
    </w:p>
    <w:p w:rsidR="008C5FEF" w:rsidRPr="002C6406" w:rsidRDefault="00AE49B5" w:rsidP="008072DE">
      <w:pPr>
        <w:ind w:left="3641" w:right="106"/>
        <w:jc w:val="both"/>
        <w:rPr>
          <w:rFonts w:ascii="Arial" w:hAnsi="Arial" w:cs="Arial"/>
          <w:b/>
          <w:i/>
          <w:sz w:val="24"/>
          <w:szCs w:val="24"/>
        </w:rPr>
      </w:pPr>
      <w:r w:rsidRPr="002C6406">
        <w:rPr>
          <w:rFonts w:ascii="Arial" w:hAnsi="Arial" w:cs="Arial"/>
          <w:b/>
          <w:i/>
          <w:sz w:val="24"/>
          <w:szCs w:val="24"/>
        </w:rPr>
        <w:t>V - a abertura de crédito suplementar ou</w:t>
      </w:r>
      <w:r w:rsidRPr="002C6406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b/>
          <w:i/>
          <w:sz w:val="24"/>
          <w:szCs w:val="24"/>
        </w:rPr>
        <w:t>especial</w:t>
      </w:r>
      <w:r w:rsidRPr="002C6406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b/>
          <w:i/>
          <w:sz w:val="24"/>
          <w:szCs w:val="24"/>
        </w:rPr>
        <w:t>sem</w:t>
      </w:r>
      <w:r w:rsidRPr="002C6406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b/>
          <w:i/>
          <w:sz w:val="24"/>
          <w:szCs w:val="24"/>
        </w:rPr>
        <w:t>prévia</w:t>
      </w:r>
      <w:r w:rsidRPr="002C6406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b/>
          <w:i/>
          <w:sz w:val="24"/>
          <w:szCs w:val="24"/>
        </w:rPr>
        <w:t>autorização</w:t>
      </w:r>
      <w:r w:rsidRPr="002C6406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b/>
          <w:i/>
          <w:sz w:val="24"/>
          <w:szCs w:val="24"/>
        </w:rPr>
        <w:t>legislativa e sem indicação dos recursos</w:t>
      </w:r>
      <w:r w:rsidRPr="002C6406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b/>
          <w:i/>
          <w:sz w:val="24"/>
          <w:szCs w:val="24"/>
        </w:rPr>
        <w:t>correspondentes;</w:t>
      </w:r>
    </w:p>
    <w:p w:rsidR="008072DE" w:rsidRPr="002C6406" w:rsidRDefault="008072DE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  <w:sz w:val="24"/>
          <w:szCs w:val="24"/>
        </w:rPr>
      </w:pPr>
    </w:p>
    <w:p w:rsidR="008C5FEF" w:rsidRPr="002C6406" w:rsidRDefault="00AE49B5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  <w:sz w:val="24"/>
          <w:szCs w:val="24"/>
        </w:rPr>
      </w:pPr>
      <w:r w:rsidRPr="002C6406">
        <w:rPr>
          <w:rFonts w:ascii="Arial" w:hAnsi="Arial" w:cs="Arial"/>
          <w:sz w:val="24"/>
          <w:szCs w:val="24"/>
        </w:rPr>
        <w:t>Ou seja, no que diz respeito à abertura de créditos especiais ou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suplementares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no</w:t>
      </w:r>
      <w:r w:rsidRPr="002C6406">
        <w:rPr>
          <w:rFonts w:ascii="Arial" w:hAnsi="Arial" w:cs="Arial"/>
          <w:spacing w:val="77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bojo do orçamento, para que o Poder executivo o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faça, são necessários: (a) autorização legislativa, e (b) indicação dos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recursos</w:t>
      </w:r>
      <w:r w:rsidRPr="002C6406">
        <w:rPr>
          <w:rFonts w:ascii="Arial" w:hAnsi="Arial" w:cs="Arial"/>
          <w:spacing w:val="-2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correspondentes.</w:t>
      </w:r>
    </w:p>
    <w:p w:rsidR="008C5FEF" w:rsidRPr="002C6406" w:rsidRDefault="008C5FEF" w:rsidP="008072DE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:rsidR="008C5FEF" w:rsidRPr="002C6406" w:rsidRDefault="00AE49B5" w:rsidP="008072DE">
      <w:pPr>
        <w:pStyle w:val="Corpodetexto"/>
        <w:spacing w:line="360" w:lineRule="auto"/>
        <w:ind w:left="101" w:right="106" w:firstLine="705"/>
        <w:jc w:val="both"/>
        <w:rPr>
          <w:rFonts w:ascii="Arial" w:hAnsi="Arial" w:cs="Arial"/>
          <w:sz w:val="24"/>
          <w:szCs w:val="24"/>
        </w:rPr>
      </w:pPr>
      <w:r w:rsidRPr="002C6406">
        <w:rPr>
          <w:rFonts w:ascii="Arial" w:hAnsi="Arial" w:cs="Arial"/>
          <w:sz w:val="24"/>
          <w:szCs w:val="24"/>
        </w:rPr>
        <w:t>Ao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quanto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se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apresenta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no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teor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do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projeto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em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análise,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a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autorização legislativa é o mérito da proposição, e no que se refere aos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recursos,</w:t>
      </w:r>
      <w:r w:rsidRPr="002C6406">
        <w:rPr>
          <w:rFonts w:ascii="Arial" w:hAnsi="Arial" w:cs="Arial"/>
          <w:spacing w:val="-6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aqueles</w:t>
      </w:r>
      <w:r w:rsidRPr="002C6406">
        <w:rPr>
          <w:rFonts w:ascii="Arial" w:hAnsi="Arial" w:cs="Arial"/>
          <w:spacing w:val="-6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que</w:t>
      </w:r>
      <w:r w:rsidRPr="002C6406">
        <w:rPr>
          <w:rFonts w:ascii="Arial" w:hAnsi="Arial" w:cs="Arial"/>
          <w:spacing w:val="-6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servirão</w:t>
      </w:r>
      <w:r w:rsidRPr="002C6406">
        <w:rPr>
          <w:rFonts w:ascii="Arial" w:hAnsi="Arial" w:cs="Arial"/>
          <w:spacing w:val="-5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para</w:t>
      </w:r>
      <w:r w:rsidRPr="002C6406">
        <w:rPr>
          <w:rFonts w:ascii="Arial" w:hAnsi="Arial" w:cs="Arial"/>
          <w:spacing w:val="-6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cobrir</w:t>
      </w:r>
      <w:r w:rsidRPr="002C6406">
        <w:rPr>
          <w:rFonts w:ascii="Arial" w:hAnsi="Arial" w:cs="Arial"/>
          <w:spacing w:val="-6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as</w:t>
      </w:r>
      <w:r w:rsidRPr="002C6406">
        <w:rPr>
          <w:rFonts w:ascii="Arial" w:hAnsi="Arial" w:cs="Arial"/>
          <w:spacing w:val="-6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despesas</w:t>
      </w:r>
      <w:r w:rsidRPr="002C6406">
        <w:rPr>
          <w:rFonts w:ascii="Arial" w:hAnsi="Arial" w:cs="Arial"/>
          <w:spacing w:val="-5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geradas</w:t>
      </w:r>
      <w:r w:rsidRPr="002C6406">
        <w:rPr>
          <w:rFonts w:ascii="Arial" w:hAnsi="Arial" w:cs="Arial"/>
          <w:spacing w:val="-6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pelo</w:t>
      </w:r>
      <w:r w:rsidRPr="002C6406">
        <w:rPr>
          <w:rFonts w:ascii="Arial" w:hAnsi="Arial" w:cs="Arial"/>
          <w:spacing w:val="-6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art.</w:t>
      </w:r>
      <w:r w:rsidRPr="002C6406">
        <w:rPr>
          <w:rFonts w:ascii="Arial" w:hAnsi="Arial" w:cs="Arial"/>
          <w:spacing w:val="-75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1º</w:t>
      </w:r>
      <w:r w:rsidRPr="002C6406">
        <w:rPr>
          <w:rFonts w:ascii="Arial" w:hAnsi="Arial" w:cs="Arial"/>
          <w:spacing w:val="-2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do</w:t>
      </w:r>
      <w:r w:rsidRPr="002C6406">
        <w:rPr>
          <w:rFonts w:ascii="Arial" w:hAnsi="Arial" w:cs="Arial"/>
          <w:spacing w:val="-2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projeto</w:t>
      </w:r>
      <w:r w:rsidRPr="002C6406">
        <w:rPr>
          <w:rFonts w:ascii="Arial" w:hAnsi="Arial" w:cs="Arial"/>
          <w:spacing w:val="-2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são</w:t>
      </w:r>
      <w:r w:rsidRPr="002C6406">
        <w:rPr>
          <w:rFonts w:ascii="Arial" w:hAnsi="Arial" w:cs="Arial"/>
          <w:spacing w:val="-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indicados</w:t>
      </w:r>
      <w:r w:rsidRPr="002C6406">
        <w:rPr>
          <w:rFonts w:ascii="Arial" w:hAnsi="Arial" w:cs="Arial"/>
          <w:spacing w:val="-2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por</w:t>
      </w:r>
      <w:r w:rsidRPr="002C6406">
        <w:rPr>
          <w:rFonts w:ascii="Arial" w:hAnsi="Arial" w:cs="Arial"/>
          <w:spacing w:val="-2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ocasião</w:t>
      </w:r>
      <w:r w:rsidRPr="002C6406">
        <w:rPr>
          <w:rFonts w:ascii="Arial" w:hAnsi="Arial" w:cs="Arial"/>
          <w:spacing w:val="-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do</w:t>
      </w:r>
      <w:r w:rsidRPr="002C6406">
        <w:rPr>
          <w:rFonts w:ascii="Arial" w:hAnsi="Arial" w:cs="Arial"/>
          <w:spacing w:val="-2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art.</w:t>
      </w:r>
      <w:r w:rsidRPr="002C6406">
        <w:rPr>
          <w:rFonts w:ascii="Arial" w:hAnsi="Arial" w:cs="Arial"/>
          <w:spacing w:val="-2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2º.</w:t>
      </w:r>
    </w:p>
    <w:p w:rsidR="008072DE" w:rsidRPr="002C6406" w:rsidRDefault="008072DE" w:rsidP="008072DE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:rsidR="008C5FEF" w:rsidRPr="002C6406" w:rsidRDefault="00AE49B5" w:rsidP="008072DE">
      <w:pPr>
        <w:spacing w:line="360" w:lineRule="auto"/>
        <w:ind w:left="101" w:right="107" w:firstLine="705"/>
        <w:jc w:val="both"/>
        <w:rPr>
          <w:rFonts w:ascii="Arial" w:hAnsi="Arial" w:cs="Arial"/>
          <w:sz w:val="24"/>
          <w:szCs w:val="24"/>
        </w:rPr>
      </w:pPr>
      <w:r w:rsidRPr="002C6406">
        <w:rPr>
          <w:rFonts w:ascii="Arial" w:hAnsi="Arial" w:cs="Arial"/>
          <w:sz w:val="24"/>
          <w:szCs w:val="24"/>
        </w:rPr>
        <w:t>No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que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se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refere,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portanto,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aos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b/>
          <w:i/>
          <w:sz w:val="24"/>
          <w:szCs w:val="24"/>
        </w:rPr>
        <w:t>requisitos</w:t>
      </w:r>
      <w:r w:rsidRPr="002C6406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b/>
          <w:i/>
          <w:sz w:val="24"/>
          <w:szCs w:val="24"/>
        </w:rPr>
        <w:t>formais/constitucionais da matéria "abertura de crédito especial”</w:t>
      </w:r>
      <w:r w:rsidRPr="002C6406">
        <w:rPr>
          <w:rFonts w:ascii="Arial" w:hAnsi="Arial" w:cs="Arial"/>
          <w:b/>
          <w:sz w:val="24"/>
          <w:szCs w:val="24"/>
        </w:rPr>
        <w:t>,</w:t>
      </w:r>
      <w:r w:rsidRPr="002C6406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sejam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eles: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autorização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legislativa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e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indicação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dos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recursos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correspondentes,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resta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concluir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que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estes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estão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contemplados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pelo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projeto</w:t>
      </w:r>
      <w:r w:rsidRPr="002C6406">
        <w:rPr>
          <w:rFonts w:ascii="Arial" w:hAnsi="Arial" w:cs="Arial"/>
          <w:spacing w:val="-2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de</w:t>
      </w:r>
      <w:r w:rsidRPr="002C6406">
        <w:rPr>
          <w:rFonts w:ascii="Arial" w:hAnsi="Arial" w:cs="Arial"/>
          <w:spacing w:val="-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lei</w:t>
      </w:r>
      <w:r w:rsidRPr="002C6406">
        <w:rPr>
          <w:rFonts w:ascii="Arial" w:hAnsi="Arial" w:cs="Arial"/>
          <w:spacing w:val="-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em</w:t>
      </w:r>
      <w:r w:rsidRPr="002C6406">
        <w:rPr>
          <w:rFonts w:ascii="Arial" w:hAnsi="Arial" w:cs="Arial"/>
          <w:spacing w:val="-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análise.</w:t>
      </w:r>
    </w:p>
    <w:p w:rsidR="008072DE" w:rsidRPr="002C6406" w:rsidRDefault="008072DE" w:rsidP="008072DE">
      <w:pPr>
        <w:spacing w:line="360" w:lineRule="auto"/>
        <w:ind w:left="101" w:right="107" w:firstLine="705"/>
        <w:jc w:val="both"/>
        <w:rPr>
          <w:rFonts w:ascii="Arial" w:hAnsi="Arial" w:cs="Arial"/>
          <w:sz w:val="24"/>
          <w:szCs w:val="24"/>
        </w:rPr>
      </w:pPr>
    </w:p>
    <w:p w:rsidR="008C5FEF" w:rsidRPr="002C6406" w:rsidRDefault="00AE49B5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  <w:sz w:val="24"/>
          <w:szCs w:val="24"/>
        </w:rPr>
      </w:pPr>
      <w:r w:rsidRPr="002C6406">
        <w:rPr>
          <w:rFonts w:ascii="Arial" w:hAnsi="Arial" w:cs="Arial"/>
          <w:sz w:val="24"/>
          <w:szCs w:val="24"/>
        </w:rPr>
        <w:lastRenderedPageBreak/>
        <w:t>Adentrando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ao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mérito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procedimental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do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processo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legislativo,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anotamos que a deliberação pelo plenário da nobre Casa Legislativa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deve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ser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precedida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da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manifestação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das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seguintes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comissões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permanentes:</w:t>
      </w:r>
    </w:p>
    <w:p w:rsidR="008C5FEF" w:rsidRPr="002C6406" w:rsidRDefault="008C5FEF" w:rsidP="008072DE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:rsidR="008C5FEF" w:rsidRPr="002C6406" w:rsidRDefault="00702BFB" w:rsidP="008072DE">
      <w:pPr>
        <w:pStyle w:val="PargrafodaLista"/>
        <w:numPr>
          <w:ilvl w:val="0"/>
          <w:numId w:val="1"/>
        </w:numPr>
        <w:tabs>
          <w:tab w:val="left" w:pos="820"/>
          <w:tab w:val="left" w:pos="821"/>
        </w:tabs>
        <w:spacing w:line="360" w:lineRule="auto"/>
        <w:ind w:right="113" w:firstLine="0"/>
        <w:rPr>
          <w:rFonts w:ascii="Arial" w:hAnsi="Arial" w:cs="Arial"/>
          <w:sz w:val="24"/>
          <w:szCs w:val="24"/>
        </w:rPr>
      </w:pPr>
      <w:r w:rsidRPr="002C6406">
        <w:rPr>
          <w:rFonts w:ascii="Arial" w:hAnsi="Arial" w:cs="Arial"/>
          <w:b/>
          <w:sz w:val="24"/>
          <w:szCs w:val="24"/>
        </w:rPr>
        <w:t xml:space="preserve">COMISSÃO DE </w:t>
      </w:r>
      <w:r w:rsidR="00AE49B5" w:rsidRPr="002C6406">
        <w:rPr>
          <w:rFonts w:ascii="Arial" w:hAnsi="Arial" w:cs="Arial"/>
          <w:b/>
          <w:sz w:val="24"/>
          <w:szCs w:val="24"/>
        </w:rPr>
        <w:t>LEGISLAÇÃO</w:t>
      </w:r>
      <w:r w:rsidR="00AE49B5" w:rsidRPr="002C6406">
        <w:rPr>
          <w:rFonts w:ascii="Arial" w:hAnsi="Arial" w:cs="Arial"/>
          <w:b/>
          <w:spacing w:val="8"/>
          <w:sz w:val="24"/>
          <w:szCs w:val="24"/>
        </w:rPr>
        <w:t xml:space="preserve"> </w:t>
      </w:r>
      <w:r w:rsidR="00AE49B5" w:rsidRPr="002C6406">
        <w:rPr>
          <w:rFonts w:ascii="Arial" w:hAnsi="Arial" w:cs="Arial"/>
          <w:b/>
          <w:sz w:val="24"/>
          <w:szCs w:val="24"/>
        </w:rPr>
        <w:t>E</w:t>
      </w:r>
      <w:r w:rsidR="00AE49B5" w:rsidRPr="002C6406">
        <w:rPr>
          <w:rFonts w:ascii="Arial" w:hAnsi="Arial" w:cs="Arial"/>
          <w:b/>
          <w:spacing w:val="8"/>
          <w:sz w:val="24"/>
          <w:szCs w:val="24"/>
        </w:rPr>
        <w:t xml:space="preserve"> </w:t>
      </w:r>
      <w:r w:rsidR="00AE49B5" w:rsidRPr="002C6406">
        <w:rPr>
          <w:rFonts w:ascii="Arial" w:hAnsi="Arial" w:cs="Arial"/>
          <w:b/>
          <w:sz w:val="24"/>
          <w:szCs w:val="24"/>
        </w:rPr>
        <w:t>JUSTIÇA</w:t>
      </w:r>
      <w:r w:rsidR="00AE49B5" w:rsidRPr="002C6406">
        <w:rPr>
          <w:rFonts w:ascii="Arial" w:hAnsi="Arial" w:cs="Arial"/>
          <w:sz w:val="24"/>
          <w:szCs w:val="24"/>
        </w:rPr>
        <w:t>,</w:t>
      </w:r>
      <w:r w:rsidR="00AE49B5" w:rsidRPr="002C6406">
        <w:rPr>
          <w:rFonts w:ascii="Arial" w:hAnsi="Arial" w:cs="Arial"/>
          <w:spacing w:val="8"/>
          <w:sz w:val="24"/>
          <w:szCs w:val="24"/>
        </w:rPr>
        <w:t xml:space="preserve"> </w:t>
      </w:r>
      <w:r w:rsidR="00AE49B5" w:rsidRPr="002C6406">
        <w:rPr>
          <w:rFonts w:ascii="Arial" w:hAnsi="Arial" w:cs="Arial"/>
          <w:sz w:val="24"/>
          <w:szCs w:val="24"/>
        </w:rPr>
        <w:t>por</w:t>
      </w:r>
      <w:r w:rsidR="00AE49B5" w:rsidRPr="002C6406">
        <w:rPr>
          <w:rFonts w:ascii="Arial" w:hAnsi="Arial" w:cs="Arial"/>
          <w:spacing w:val="8"/>
          <w:sz w:val="24"/>
          <w:szCs w:val="24"/>
        </w:rPr>
        <w:t xml:space="preserve"> </w:t>
      </w:r>
      <w:r w:rsidR="00AE49B5" w:rsidRPr="002C6406">
        <w:rPr>
          <w:rFonts w:ascii="Arial" w:hAnsi="Arial" w:cs="Arial"/>
          <w:sz w:val="24"/>
          <w:szCs w:val="24"/>
        </w:rPr>
        <w:t>ser</w:t>
      </w:r>
      <w:r w:rsidR="00AE49B5" w:rsidRPr="002C6406">
        <w:rPr>
          <w:rFonts w:ascii="Arial" w:hAnsi="Arial" w:cs="Arial"/>
          <w:spacing w:val="8"/>
          <w:sz w:val="24"/>
          <w:szCs w:val="24"/>
        </w:rPr>
        <w:t xml:space="preserve"> </w:t>
      </w:r>
      <w:r w:rsidR="00AE49B5" w:rsidRPr="002C6406">
        <w:rPr>
          <w:rFonts w:ascii="Arial" w:hAnsi="Arial" w:cs="Arial"/>
          <w:sz w:val="24"/>
          <w:szCs w:val="24"/>
        </w:rPr>
        <w:t>condição</w:t>
      </w:r>
      <w:r w:rsidR="00AE49B5" w:rsidRPr="002C6406">
        <w:rPr>
          <w:rFonts w:ascii="Arial" w:hAnsi="Arial" w:cs="Arial"/>
          <w:spacing w:val="70"/>
          <w:sz w:val="24"/>
          <w:szCs w:val="24"/>
        </w:rPr>
        <w:t xml:space="preserve"> </w:t>
      </w:r>
      <w:r w:rsidR="00AE49B5" w:rsidRPr="002C6406">
        <w:rPr>
          <w:rFonts w:ascii="Arial" w:hAnsi="Arial" w:cs="Arial"/>
          <w:sz w:val="24"/>
          <w:szCs w:val="24"/>
        </w:rPr>
        <w:t>de</w:t>
      </w:r>
      <w:r w:rsidR="00AE49B5" w:rsidRPr="002C6406">
        <w:rPr>
          <w:rFonts w:ascii="Arial" w:hAnsi="Arial" w:cs="Arial"/>
          <w:spacing w:val="70"/>
          <w:sz w:val="24"/>
          <w:szCs w:val="24"/>
        </w:rPr>
        <w:t xml:space="preserve"> </w:t>
      </w:r>
      <w:r w:rsidR="00AE49B5" w:rsidRPr="002C6406">
        <w:rPr>
          <w:rFonts w:ascii="Arial" w:hAnsi="Arial" w:cs="Arial"/>
          <w:sz w:val="24"/>
          <w:szCs w:val="24"/>
        </w:rPr>
        <w:t>tramitação</w:t>
      </w:r>
      <w:r w:rsidR="00AE49B5" w:rsidRPr="002C6406">
        <w:rPr>
          <w:rFonts w:ascii="Arial" w:hAnsi="Arial" w:cs="Arial"/>
          <w:spacing w:val="71"/>
          <w:sz w:val="24"/>
          <w:szCs w:val="24"/>
        </w:rPr>
        <w:t xml:space="preserve"> </w:t>
      </w:r>
      <w:r w:rsidR="00AE49B5" w:rsidRPr="002C6406">
        <w:rPr>
          <w:rFonts w:ascii="Arial" w:hAnsi="Arial" w:cs="Arial"/>
          <w:sz w:val="24"/>
          <w:szCs w:val="24"/>
        </w:rPr>
        <w:t>do</w:t>
      </w:r>
      <w:r w:rsidR="00AE49B5" w:rsidRPr="002C6406">
        <w:rPr>
          <w:rFonts w:ascii="Arial" w:hAnsi="Arial" w:cs="Arial"/>
          <w:spacing w:val="-75"/>
          <w:sz w:val="24"/>
          <w:szCs w:val="24"/>
        </w:rPr>
        <w:t xml:space="preserve"> </w:t>
      </w:r>
      <w:r w:rsidR="00AE49B5" w:rsidRPr="002C6406">
        <w:rPr>
          <w:rFonts w:ascii="Arial" w:hAnsi="Arial" w:cs="Arial"/>
          <w:sz w:val="24"/>
          <w:szCs w:val="24"/>
        </w:rPr>
        <w:t>processo</w:t>
      </w:r>
      <w:r w:rsidR="00AE49B5" w:rsidRPr="002C6406">
        <w:rPr>
          <w:rFonts w:ascii="Arial" w:hAnsi="Arial" w:cs="Arial"/>
          <w:spacing w:val="-3"/>
          <w:sz w:val="24"/>
          <w:szCs w:val="24"/>
        </w:rPr>
        <w:t xml:space="preserve"> </w:t>
      </w:r>
      <w:r w:rsidR="00AE49B5" w:rsidRPr="002C6406">
        <w:rPr>
          <w:rFonts w:ascii="Arial" w:hAnsi="Arial" w:cs="Arial"/>
          <w:sz w:val="24"/>
          <w:szCs w:val="24"/>
        </w:rPr>
        <w:t>legislativo</w:t>
      </w:r>
      <w:r w:rsidR="00AE49B5" w:rsidRPr="002C6406">
        <w:rPr>
          <w:rFonts w:ascii="Arial" w:hAnsi="Arial" w:cs="Arial"/>
          <w:spacing w:val="-2"/>
          <w:sz w:val="24"/>
          <w:szCs w:val="24"/>
        </w:rPr>
        <w:t xml:space="preserve"> </w:t>
      </w:r>
      <w:r w:rsidR="00AE49B5" w:rsidRPr="002C6406">
        <w:rPr>
          <w:rFonts w:ascii="Arial" w:hAnsi="Arial" w:cs="Arial"/>
          <w:sz w:val="24"/>
          <w:szCs w:val="24"/>
        </w:rPr>
        <w:t>para</w:t>
      </w:r>
      <w:r w:rsidR="00AE49B5" w:rsidRPr="002C6406">
        <w:rPr>
          <w:rFonts w:ascii="Arial" w:hAnsi="Arial" w:cs="Arial"/>
          <w:spacing w:val="-3"/>
          <w:sz w:val="24"/>
          <w:szCs w:val="24"/>
        </w:rPr>
        <w:t xml:space="preserve"> </w:t>
      </w:r>
      <w:r w:rsidR="00AE49B5" w:rsidRPr="002C6406">
        <w:rPr>
          <w:rFonts w:ascii="Arial" w:hAnsi="Arial" w:cs="Arial"/>
          <w:b/>
          <w:sz w:val="24"/>
          <w:szCs w:val="24"/>
        </w:rPr>
        <w:t>todas</w:t>
      </w:r>
      <w:r w:rsidR="00AE49B5" w:rsidRPr="002C6406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="00AE49B5" w:rsidRPr="002C6406">
        <w:rPr>
          <w:rFonts w:ascii="Arial" w:hAnsi="Arial" w:cs="Arial"/>
          <w:b/>
          <w:sz w:val="24"/>
          <w:szCs w:val="24"/>
        </w:rPr>
        <w:t>as</w:t>
      </w:r>
      <w:r w:rsidR="00AE49B5" w:rsidRPr="002C6406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="00AE49B5" w:rsidRPr="002C6406">
        <w:rPr>
          <w:rFonts w:ascii="Arial" w:hAnsi="Arial" w:cs="Arial"/>
          <w:b/>
          <w:sz w:val="24"/>
          <w:szCs w:val="24"/>
        </w:rPr>
        <w:t>proposições</w:t>
      </w:r>
      <w:r w:rsidR="00AE49B5" w:rsidRPr="002C6406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="00AE49B5" w:rsidRPr="002C6406">
        <w:rPr>
          <w:rFonts w:ascii="Arial" w:hAnsi="Arial" w:cs="Arial"/>
          <w:b/>
          <w:sz w:val="24"/>
          <w:szCs w:val="24"/>
        </w:rPr>
        <w:t>em</w:t>
      </w:r>
      <w:r w:rsidR="00AE49B5" w:rsidRPr="002C6406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="00AE49B5" w:rsidRPr="002C6406">
        <w:rPr>
          <w:rFonts w:ascii="Arial" w:hAnsi="Arial" w:cs="Arial"/>
          <w:b/>
          <w:sz w:val="24"/>
          <w:szCs w:val="24"/>
        </w:rPr>
        <w:t>geral</w:t>
      </w:r>
      <w:r w:rsidR="00AE49B5" w:rsidRPr="002C6406">
        <w:rPr>
          <w:rFonts w:ascii="Arial" w:hAnsi="Arial" w:cs="Arial"/>
          <w:sz w:val="24"/>
          <w:szCs w:val="24"/>
        </w:rPr>
        <w:t>:</w:t>
      </w:r>
    </w:p>
    <w:p w:rsidR="008C5FEF" w:rsidRPr="002C6406" w:rsidRDefault="00AE49B5" w:rsidP="008072DE">
      <w:pPr>
        <w:pStyle w:val="Corpodetexto"/>
        <w:ind w:left="3640" w:right="107"/>
        <w:jc w:val="both"/>
        <w:rPr>
          <w:rFonts w:ascii="Arial" w:hAnsi="Arial" w:cs="Arial"/>
          <w:sz w:val="24"/>
          <w:szCs w:val="24"/>
        </w:rPr>
      </w:pPr>
      <w:r w:rsidRPr="002C6406">
        <w:rPr>
          <w:rFonts w:ascii="Arial" w:hAnsi="Arial" w:cs="Arial"/>
          <w:sz w:val="24"/>
          <w:szCs w:val="24"/>
        </w:rPr>
        <w:t>Art. 76- Compete à Comissão de Legislação</w:t>
      </w:r>
      <w:r w:rsidRPr="002C6406">
        <w:rPr>
          <w:rFonts w:ascii="Arial" w:hAnsi="Arial" w:cs="Arial"/>
          <w:spacing w:val="-75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e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Justiça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manifestar-se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sobre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todos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os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assuntos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nos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aspectos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constitucional,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redacional e legal e, quando já aprovados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pelo Plenário, analisá-los sob os aspectos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lógico e gramatical, de modo a adequar ao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bom</w:t>
      </w:r>
      <w:r w:rsidRPr="002C6406">
        <w:rPr>
          <w:rFonts w:ascii="Arial" w:hAnsi="Arial" w:cs="Arial"/>
          <w:spacing w:val="-4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vernáculo</w:t>
      </w:r>
      <w:r w:rsidRPr="002C6406">
        <w:rPr>
          <w:rFonts w:ascii="Arial" w:hAnsi="Arial" w:cs="Arial"/>
          <w:spacing w:val="-3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o</w:t>
      </w:r>
      <w:r w:rsidRPr="002C6406">
        <w:rPr>
          <w:rFonts w:ascii="Arial" w:hAnsi="Arial" w:cs="Arial"/>
          <w:spacing w:val="-3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texto</w:t>
      </w:r>
      <w:r w:rsidRPr="002C6406">
        <w:rPr>
          <w:rFonts w:ascii="Arial" w:hAnsi="Arial" w:cs="Arial"/>
          <w:spacing w:val="-3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das</w:t>
      </w:r>
      <w:r w:rsidRPr="002C6406">
        <w:rPr>
          <w:rFonts w:ascii="Arial" w:hAnsi="Arial" w:cs="Arial"/>
          <w:spacing w:val="-3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proposições.</w:t>
      </w:r>
    </w:p>
    <w:p w:rsidR="008072DE" w:rsidRPr="002C6406" w:rsidRDefault="008072DE" w:rsidP="008072DE">
      <w:pPr>
        <w:pStyle w:val="Corpodetexto"/>
        <w:ind w:left="3640" w:right="107"/>
        <w:jc w:val="both"/>
        <w:rPr>
          <w:rFonts w:ascii="Arial" w:hAnsi="Arial" w:cs="Arial"/>
          <w:sz w:val="24"/>
          <w:szCs w:val="24"/>
        </w:rPr>
      </w:pPr>
    </w:p>
    <w:p w:rsidR="008C5FEF" w:rsidRPr="002C6406" w:rsidRDefault="00AE49B5" w:rsidP="008072DE">
      <w:pPr>
        <w:pStyle w:val="Corpodetexto"/>
        <w:ind w:left="3640" w:right="110"/>
        <w:jc w:val="both"/>
        <w:rPr>
          <w:rFonts w:ascii="Arial" w:hAnsi="Arial" w:cs="Arial"/>
          <w:b/>
          <w:sz w:val="24"/>
          <w:szCs w:val="24"/>
        </w:rPr>
      </w:pPr>
      <w:r w:rsidRPr="002C6406">
        <w:rPr>
          <w:rFonts w:ascii="Arial" w:hAnsi="Arial" w:cs="Arial"/>
          <w:sz w:val="24"/>
          <w:szCs w:val="24"/>
        </w:rPr>
        <w:t>§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1º-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Salvo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expressa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disposição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em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contrário deste Regimento, é obrigatória a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audiência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da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Comissão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de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Legislação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e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Justiça</w:t>
      </w:r>
      <w:r w:rsidRPr="002C6406">
        <w:rPr>
          <w:rFonts w:ascii="Arial" w:hAnsi="Arial" w:cs="Arial"/>
          <w:spacing w:val="24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em</w:t>
      </w:r>
      <w:r w:rsidRPr="002C6406">
        <w:rPr>
          <w:rFonts w:ascii="Arial" w:hAnsi="Arial" w:cs="Arial"/>
          <w:spacing w:val="24"/>
          <w:sz w:val="24"/>
          <w:szCs w:val="24"/>
        </w:rPr>
        <w:t xml:space="preserve"> </w:t>
      </w:r>
      <w:r w:rsidRPr="002C6406">
        <w:rPr>
          <w:rFonts w:ascii="Arial" w:hAnsi="Arial" w:cs="Arial"/>
          <w:b/>
          <w:sz w:val="24"/>
          <w:szCs w:val="24"/>
        </w:rPr>
        <w:t>todos</w:t>
      </w:r>
      <w:r w:rsidRPr="002C6406">
        <w:rPr>
          <w:rFonts w:ascii="Arial" w:hAnsi="Arial" w:cs="Arial"/>
          <w:b/>
          <w:spacing w:val="24"/>
          <w:sz w:val="24"/>
          <w:szCs w:val="24"/>
        </w:rPr>
        <w:t xml:space="preserve"> </w:t>
      </w:r>
      <w:r w:rsidRPr="002C6406">
        <w:rPr>
          <w:rFonts w:ascii="Arial" w:hAnsi="Arial" w:cs="Arial"/>
          <w:b/>
          <w:sz w:val="24"/>
          <w:szCs w:val="24"/>
        </w:rPr>
        <w:t>os</w:t>
      </w:r>
      <w:r w:rsidRPr="002C6406">
        <w:rPr>
          <w:rFonts w:ascii="Arial" w:hAnsi="Arial" w:cs="Arial"/>
          <w:b/>
          <w:spacing w:val="24"/>
          <w:sz w:val="24"/>
          <w:szCs w:val="24"/>
        </w:rPr>
        <w:t xml:space="preserve"> </w:t>
      </w:r>
      <w:r w:rsidRPr="002C6406">
        <w:rPr>
          <w:rFonts w:ascii="Arial" w:hAnsi="Arial" w:cs="Arial"/>
          <w:b/>
          <w:sz w:val="24"/>
          <w:szCs w:val="24"/>
        </w:rPr>
        <w:t>projetos</w:t>
      </w:r>
      <w:r w:rsidRPr="002C6406">
        <w:rPr>
          <w:rFonts w:ascii="Arial" w:hAnsi="Arial" w:cs="Arial"/>
          <w:b/>
          <w:spacing w:val="24"/>
          <w:sz w:val="24"/>
          <w:szCs w:val="24"/>
        </w:rPr>
        <w:t xml:space="preserve"> </w:t>
      </w:r>
      <w:r w:rsidRPr="002C6406">
        <w:rPr>
          <w:rFonts w:ascii="Arial" w:hAnsi="Arial" w:cs="Arial"/>
          <w:b/>
          <w:sz w:val="24"/>
          <w:szCs w:val="24"/>
        </w:rPr>
        <w:t>de</w:t>
      </w:r>
      <w:r w:rsidRPr="002C6406">
        <w:rPr>
          <w:rFonts w:ascii="Arial" w:hAnsi="Arial" w:cs="Arial"/>
          <w:b/>
          <w:spacing w:val="24"/>
          <w:sz w:val="24"/>
          <w:szCs w:val="24"/>
        </w:rPr>
        <w:t xml:space="preserve"> </w:t>
      </w:r>
      <w:r w:rsidRPr="002C6406">
        <w:rPr>
          <w:rFonts w:ascii="Arial" w:hAnsi="Arial" w:cs="Arial"/>
          <w:b/>
          <w:sz w:val="24"/>
          <w:szCs w:val="24"/>
        </w:rPr>
        <w:t>lei</w:t>
      </w:r>
      <w:r w:rsidRPr="002C6406">
        <w:rPr>
          <w:rFonts w:ascii="Arial" w:hAnsi="Arial" w:cs="Arial"/>
          <w:b/>
          <w:spacing w:val="24"/>
          <w:sz w:val="24"/>
          <w:szCs w:val="24"/>
        </w:rPr>
        <w:t xml:space="preserve"> </w:t>
      </w:r>
      <w:r w:rsidRPr="002C6406">
        <w:rPr>
          <w:rFonts w:ascii="Arial" w:hAnsi="Arial" w:cs="Arial"/>
          <w:b/>
          <w:sz w:val="24"/>
          <w:szCs w:val="24"/>
        </w:rPr>
        <w:t>e</w:t>
      </w:r>
      <w:r w:rsidR="008072DE" w:rsidRPr="002C6406">
        <w:rPr>
          <w:rFonts w:ascii="Arial" w:hAnsi="Arial" w:cs="Arial"/>
          <w:b/>
          <w:sz w:val="24"/>
          <w:szCs w:val="24"/>
        </w:rPr>
        <w:t xml:space="preserve"> </w:t>
      </w:r>
      <w:r w:rsidR="008072DE" w:rsidRPr="002C6406">
        <w:rPr>
          <w:rFonts w:ascii="Arial" w:hAnsi="Arial" w:cs="Arial"/>
          <w:sz w:val="24"/>
          <w:szCs w:val="24"/>
        </w:rPr>
        <w:t>d</w:t>
      </w:r>
      <w:r w:rsidRPr="002C6406">
        <w:rPr>
          <w:rFonts w:ascii="Arial" w:hAnsi="Arial" w:cs="Arial"/>
          <w:sz w:val="24"/>
          <w:szCs w:val="24"/>
        </w:rPr>
        <w:t>eterminadas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matérias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que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tramitarem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pela</w:t>
      </w:r>
      <w:r w:rsidRPr="002C6406">
        <w:rPr>
          <w:rFonts w:ascii="Arial" w:hAnsi="Arial" w:cs="Arial"/>
          <w:spacing w:val="-2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Câmara.</w:t>
      </w:r>
    </w:p>
    <w:p w:rsidR="008C5FEF" w:rsidRPr="002C6406" w:rsidRDefault="008C5FEF" w:rsidP="008072DE">
      <w:pPr>
        <w:pStyle w:val="Corpodetexto"/>
        <w:spacing w:line="360" w:lineRule="auto"/>
        <w:rPr>
          <w:rFonts w:ascii="Arial" w:hAnsi="Arial" w:cs="Arial"/>
          <w:b/>
          <w:sz w:val="24"/>
          <w:szCs w:val="24"/>
        </w:rPr>
      </w:pPr>
    </w:p>
    <w:p w:rsidR="008C5FEF" w:rsidRPr="002C6406" w:rsidRDefault="00702BFB" w:rsidP="008072DE">
      <w:pPr>
        <w:pStyle w:val="PargrafodaLista"/>
        <w:numPr>
          <w:ilvl w:val="0"/>
          <w:numId w:val="1"/>
        </w:numPr>
        <w:tabs>
          <w:tab w:val="left" w:pos="821"/>
        </w:tabs>
        <w:spacing w:line="360" w:lineRule="auto"/>
        <w:ind w:right="115" w:firstLine="0"/>
        <w:jc w:val="both"/>
        <w:rPr>
          <w:rFonts w:ascii="Arial" w:hAnsi="Arial" w:cs="Arial"/>
          <w:sz w:val="24"/>
          <w:szCs w:val="24"/>
        </w:rPr>
      </w:pPr>
      <w:r w:rsidRPr="002C6406">
        <w:rPr>
          <w:rFonts w:ascii="Arial" w:hAnsi="Arial" w:cs="Arial"/>
          <w:b/>
          <w:sz w:val="24"/>
          <w:szCs w:val="24"/>
        </w:rPr>
        <w:t xml:space="preserve">COMISSÃO DE </w:t>
      </w:r>
      <w:r w:rsidR="00AE49B5" w:rsidRPr="002C6406">
        <w:rPr>
          <w:rFonts w:ascii="Arial" w:hAnsi="Arial" w:cs="Arial"/>
          <w:b/>
          <w:sz w:val="24"/>
          <w:szCs w:val="24"/>
        </w:rPr>
        <w:t>FINANÇAS E ORÇAMENTO</w:t>
      </w:r>
      <w:r w:rsidR="00AE49B5" w:rsidRPr="002C6406">
        <w:rPr>
          <w:rFonts w:ascii="Arial" w:hAnsi="Arial" w:cs="Arial"/>
          <w:sz w:val="24"/>
          <w:szCs w:val="24"/>
        </w:rPr>
        <w:t>, por competência específica, eis que</w:t>
      </w:r>
      <w:r w:rsidR="00AE49B5"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="00AE49B5" w:rsidRPr="002C6406">
        <w:rPr>
          <w:rFonts w:ascii="Arial" w:hAnsi="Arial" w:cs="Arial"/>
          <w:sz w:val="24"/>
          <w:szCs w:val="24"/>
        </w:rPr>
        <w:t>a</w:t>
      </w:r>
      <w:r w:rsidR="00AE49B5" w:rsidRPr="002C6406">
        <w:rPr>
          <w:rFonts w:ascii="Arial" w:hAnsi="Arial" w:cs="Arial"/>
          <w:spacing w:val="-2"/>
          <w:sz w:val="24"/>
          <w:szCs w:val="24"/>
        </w:rPr>
        <w:t xml:space="preserve"> </w:t>
      </w:r>
      <w:r w:rsidR="00AE49B5" w:rsidRPr="002C6406">
        <w:rPr>
          <w:rFonts w:ascii="Arial" w:hAnsi="Arial" w:cs="Arial"/>
          <w:sz w:val="24"/>
          <w:szCs w:val="24"/>
        </w:rPr>
        <w:t>proposição</w:t>
      </w:r>
      <w:r w:rsidR="00AE49B5" w:rsidRPr="002C6406">
        <w:rPr>
          <w:rFonts w:ascii="Arial" w:hAnsi="Arial" w:cs="Arial"/>
          <w:spacing w:val="-2"/>
          <w:sz w:val="24"/>
          <w:szCs w:val="24"/>
        </w:rPr>
        <w:t xml:space="preserve"> </w:t>
      </w:r>
      <w:r w:rsidR="00AE49B5" w:rsidRPr="002C6406">
        <w:rPr>
          <w:rFonts w:ascii="Arial" w:hAnsi="Arial" w:cs="Arial"/>
          <w:sz w:val="24"/>
          <w:szCs w:val="24"/>
        </w:rPr>
        <w:t>envolve</w:t>
      </w:r>
      <w:r w:rsidR="00AE49B5" w:rsidRPr="002C6406">
        <w:rPr>
          <w:rFonts w:ascii="Arial" w:hAnsi="Arial" w:cs="Arial"/>
          <w:spacing w:val="-1"/>
          <w:sz w:val="24"/>
          <w:szCs w:val="24"/>
        </w:rPr>
        <w:t xml:space="preserve"> </w:t>
      </w:r>
      <w:r w:rsidR="00AE49B5" w:rsidRPr="002C6406">
        <w:rPr>
          <w:rFonts w:ascii="Arial" w:hAnsi="Arial" w:cs="Arial"/>
          <w:b/>
          <w:sz w:val="24"/>
          <w:szCs w:val="24"/>
        </w:rPr>
        <w:t>abertura</w:t>
      </w:r>
      <w:r w:rsidR="00AE49B5" w:rsidRPr="002C6406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="00AE49B5" w:rsidRPr="002C6406">
        <w:rPr>
          <w:rFonts w:ascii="Arial" w:hAnsi="Arial" w:cs="Arial"/>
          <w:b/>
          <w:sz w:val="24"/>
          <w:szCs w:val="24"/>
        </w:rPr>
        <w:t>de</w:t>
      </w:r>
      <w:r w:rsidR="00AE49B5" w:rsidRPr="002C6406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="00AE49B5" w:rsidRPr="002C6406">
        <w:rPr>
          <w:rFonts w:ascii="Arial" w:hAnsi="Arial" w:cs="Arial"/>
          <w:b/>
          <w:sz w:val="24"/>
          <w:szCs w:val="24"/>
        </w:rPr>
        <w:t>créditos</w:t>
      </w:r>
      <w:r w:rsidR="00AE49B5" w:rsidRPr="002C6406">
        <w:rPr>
          <w:rFonts w:ascii="Arial" w:hAnsi="Arial" w:cs="Arial"/>
          <w:sz w:val="24"/>
          <w:szCs w:val="24"/>
        </w:rPr>
        <w:t>:</w:t>
      </w:r>
    </w:p>
    <w:p w:rsidR="008C5FEF" w:rsidRPr="002C6406" w:rsidRDefault="008C5FEF" w:rsidP="008072DE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:rsidR="008C5FEF" w:rsidRPr="002C6406" w:rsidRDefault="00AE49B5" w:rsidP="008072DE">
      <w:pPr>
        <w:pStyle w:val="Corpodetexto"/>
        <w:ind w:left="3641" w:right="111"/>
        <w:jc w:val="both"/>
        <w:rPr>
          <w:rFonts w:ascii="Arial" w:hAnsi="Arial" w:cs="Arial"/>
          <w:sz w:val="24"/>
          <w:szCs w:val="24"/>
        </w:rPr>
      </w:pPr>
      <w:r w:rsidRPr="002C6406">
        <w:rPr>
          <w:rFonts w:ascii="Arial" w:hAnsi="Arial" w:cs="Arial"/>
          <w:sz w:val="24"/>
          <w:szCs w:val="24"/>
        </w:rPr>
        <w:t>Art. 77- Compete à Comissão de Finanças e</w:t>
      </w:r>
      <w:r w:rsidRPr="002C6406">
        <w:rPr>
          <w:rFonts w:ascii="Arial" w:hAnsi="Arial" w:cs="Arial"/>
          <w:spacing w:val="-75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Orçamento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opinar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obrigatoriamente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sobre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todas as matérias de caráter financeiro, e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especialmente</w:t>
      </w:r>
      <w:r w:rsidRPr="002C6406">
        <w:rPr>
          <w:rFonts w:ascii="Arial" w:hAnsi="Arial" w:cs="Arial"/>
          <w:spacing w:val="-3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quando</w:t>
      </w:r>
      <w:r w:rsidRPr="002C6406">
        <w:rPr>
          <w:rFonts w:ascii="Arial" w:hAnsi="Arial" w:cs="Arial"/>
          <w:spacing w:val="-2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for</w:t>
      </w:r>
      <w:r w:rsidRPr="002C6406">
        <w:rPr>
          <w:rFonts w:ascii="Arial" w:hAnsi="Arial" w:cs="Arial"/>
          <w:spacing w:val="-3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o</w:t>
      </w:r>
      <w:r w:rsidRPr="002C6406">
        <w:rPr>
          <w:rFonts w:ascii="Arial" w:hAnsi="Arial" w:cs="Arial"/>
          <w:spacing w:val="-2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caso</w:t>
      </w:r>
      <w:r w:rsidRPr="002C6406">
        <w:rPr>
          <w:rFonts w:ascii="Arial" w:hAnsi="Arial" w:cs="Arial"/>
          <w:spacing w:val="-2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de:</w:t>
      </w:r>
    </w:p>
    <w:p w:rsidR="008C5FEF" w:rsidRPr="002C6406" w:rsidRDefault="00AE49B5" w:rsidP="008072DE">
      <w:pPr>
        <w:pStyle w:val="Corpodetexto"/>
        <w:ind w:left="3622" w:right="5198"/>
        <w:jc w:val="center"/>
        <w:rPr>
          <w:rFonts w:ascii="Arial" w:hAnsi="Arial" w:cs="Arial"/>
          <w:sz w:val="24"/>
          <w:szCs w:val="24"/>
        </w:rPr>
      </w:pPr>
      <w:r w:rsidRPr="002C6406">
        <w:rPr>
          <w:rFonts w:ascii="Arial" w:hAnsi="Arial" w:cs="Arial"/>
          <w:sz w:val="24"/>
          <w:szCs w:val="24"/>
        </w:rPr>
        <w:t>(...)</w:t>
      </w:r>
    </w:p>
    <w:p w:rsidR="008C5FEF" w:rsidRPr="002C6406" w:rsidRDefault="00AE49B5" w:rsidP="008072DE">
      <w:pPr>
        <w:pStyle w:val="Corpodetexto"/>
        <w:ind w:left="3641" w:right="111"/>
        <w:jc w:val="both"/>
        <w:rPr>
          <w:rFonts w:ascii="Arial" w:hAnsi="Arial" w:cs="Arial"/>
          <w:sz w:val="24"/>
          <w:szCs w:val="24"/>
        </w:rPr>
      </w:pPr>
      <w:r w:rsidRPr="002C6406">
        <w:rPr>
          <w:rFonts w:ascii="Arial" w:hAnsi="Arial" w:cs="Arial"/>
          <w:sz w:val="24"/>
          <w:szCs w:val="24"/>
        </w:rPr>
        <w:t>IV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-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proposições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referentes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a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matérias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tributárias;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b/>
          <w:sz w:val="24"/>
          <w:szCs w:val="24"/>
        </w:rPr>
        <w:t>abertura</w:t>
      </w:r>
      <w:r w:rsidRPr="002C6406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b/>
          <w:sz w:val="24"/>
          <w:szCs w:val="24"/>
        </w:rPr>
        <w:t>de</w:t>
      </w:r>
      <w:r w:rsidRPr="002C6406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b/>
          <w:sz w:val="24"/>
          <w:szCs w:val="24"/>
        </w:rPr>
        <w:t>créditos</w:t>
      </w:r>
      <w:r w:rsidRPr="002C6406">
        <w:rPr>
          <w:rFonts w:ascii="Arial" w:hAnsi="Arial" w:cs="Arial"/>
          <w:sz w:val="24"/>
          <w:szCs w:val="24"/>
        </w:rPr>
        <w:t>;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empréstimos públicos e as que, direta ou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indiretamente,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alterem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a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despesa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ou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a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receita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do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Município,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acarretem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responsabilidades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ao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Erário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Municipal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ou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interessem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ao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crédito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e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ao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Patrimônio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Público</w:t>
      </w:r>
      <w:r w:rsidRPr="002C6406">
        <w:rPr>
          <w:rFonts w:ascii="Arial" w:hAnsi="Arial" w:cs="Arial"/>
          <w:spacing w:val="-2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Municipal;</w:t>
      </w:r>
    </w:p>
    <w:p w:rsidR="00645D3D" w:rsidRPr="002C6406" w:rsidRDefault="00645D3D" w:rsidP="008072DE">
      <w:pPr>
        <w:pStyle w:val="Corpodetexto"/>
        <w:ind w:left="3641" w:right="111"/>
        <w:jc w:val="both"/>
        <w:rPr>
          <w:rFonts w:ascii="Arial" w:hAnsi="Arial" w:cs="Arial"/>
          <w:sz w:val="24"/>
          <w:szCs w:val="24"/>
        </w:rPr>
      </w:pPr>
    </w:p>
    <w:p w:rsidR="00645D3D" w:rsidRPr="002C6406" w:rsidRDefault="00645D3D" w:rsidP="008072DE">
      <w:pPr>
        <w:pStyle w:val="Corpodetexto"/>
        <w:ind w:left="3641" w:right="111"/>
        <w:jc w:val="both"/>
        <w:rPr>
          <w:rFonts w:ascii="Arial" w:hAnsi="Arial" w:cs="Arial"/>
          <w:sz w:val="24"/>
          <w:szCs w:val="24"/>
        </w:rPr>
      </w:pPr>
    </w:p>
    <w:p w:rsidR="003F53E3" w:rsidRPr="002C6406" w:rsidRDefault="00645D3D" w:rsidP="003F53E3">
      <w:pPr>
        <w:widowControl/>
        <w:adjustRightInd w:val="0"/>
        <w:jc w:val="both"/>
        <w:rPr>
          <w:rFonts w:ascii="Arial" w:hAnsi="Arial" w:cs="Arial"/>
          <w:b/>
          <w:sz w:val="24"/>
          <w:szCs w:val="24"/>
        </w:rPr>
      </w:pPr>
      <w:r w:rsidRPr="002C6406">
        <w:rPr>
          <w:rFonts w:ascii="Arial" w:hAnsi="Arial" w:cs="Arial"/>
          <w:b/>
          <w:sz w:val="24"/>
          <w:szCs w:val="24"/>
        </w:rPr>
        <w:t xml:space="preserve">C) COMISSÃO DE </w:t>
      </w:r>
      <w:r w:rsidR="00DC6999" w:rsidRPr="002C6406">
        <w:rPr>
          <w:rFonts w:ascii="Arial" w:hAnsi="Arial" w:cs="Arial"/>
          <w:b/>
          <w:sz w:val="24"/>
          <w:szCs w:val="24"/>
        </w:rPr>
        <w:t>SAÚDE</w:t>
      </w:r>
      <w:r w:rsidR="003F53E3" w:rsidRPr="002C6406">
        <w:rPr>
          <w:rFonts w:ascii="Arial" w:hAnsi="Arial" w:cs="Arial"/>
          <w:b/>
          <w:sz w:val="24"/>
          <w:szCs w:val="24"/>
        </w:rPr>
        <w:t xml:space="preserve">, </w:t>
      </w:r>
      <w:r w:rsidR="003F53E3" w:rsidRPr="002C6406">
        <w:rPr>
          <w:rFonts w:ascii="Arial" w:hAnsi="Arial" w:cs="Arial"/>
          <w:sz w:val="24"/>
          <w:szCs w:val="24"/>
        </w:rPr>
        <w:t xml:space="preserve">por competência </w:t>
      </w:r>
    </w:p>
    <w:p w:rsidR="003F53E3" w:rsidRPr="002C6406" w:rsidRDefault="003F53E3" w:rsidP="003F53E3">
      <w:pPr>
        <w:widowControl/>
        <w:adjustRightInd w:val="0"/>
        <w:jc w:val="both"/>
        <w:rPr>
          <w:rFonts w:ascii="Arial" w:hAnsi="Arial" w:cs="Arial"/>
          <w:b/>
          <w:sz w:val="24"/>
          <w:szCs w:val="24"/>
        </w:rPr>
      </w:pPr>
    </w:p>
    <w:p w:rsidR="003F53E3" w:rsidRPr="002C6406" w:rsidRDefault="003F53E3" w:rsidP="003F53E3">
      <w:pPr>
        <w:widowControl/>
        <w:adjustRightInd w:val="0"/>
        <w:ind w:left="3686"/>
        <w:jc w:val="both"/>
        <w:rPr>
          <w:rFonts w:ascii="Arial" w:hAnsi="Arial" w:cs="Arial"/>
          <w:sz w:val="24"/>
          <w:szCs w:val="24"/>
        </w:rPr>
      </w:pPr>
      <w:r w:rsidRPr="002C6406">
        <w:rPr>
          <w:rFonts w:ascii="Arial" w:hAnsi="Arial" w:cs="Arial"/>
          <w:sz w:val="24"/>
          <w:szCs w:val="24"/>
        </w:rPr>
        <w:t xml:space="preserve">art. 79, inciso II, </w:t>
      </w:r>
    </w:p>
    <w:p w:rsidR="00F463DE" w:rsidRPr="002C6406" w:rsidRDefault="00F463DE" w:rsidP="003F53E3">
      <w:pPr>
        <w:widowControl/>
        <w:adjustRightInd w:val="0"/>
        <w:ind w:left="3686"/>
        <w:jc w:val="both"/>
        <w:rPr>
          <w:rFonts w:ascii="Arial" w:hAnsi="Arial" w:cs="Arial"/>
          <w:sz w:val="24"/>
          <w:szCs w:val="24"/>
        </w:rPr>
      </w:pPr>
    </w:p>
    <w:p w:rsidR="003F53E3" w:rsidRPr="002C6406" w:rsidRDefault="003F53E3" w:rsidP="003F53E3">
      <w:pPr>
        <w:widowControl/>
        <w:adjustRightInd w:val="0"/>
        <w:ind w:left="3686"/>
        <w:jc w:val="both"/>
        <w:rPr>
          <w:rFonts w:ascii="Arial" w:eastAsia="FreeSans" w:hAnsi="Arial" w:cs="Arial"/>
          <w:sz w:val="24"/>
          <w:szCs w:val="24"/>
          <w:lang w:val="pt-BR"/>
        </w:rPr>
      </w:pPr>
      <w:r w:rsidRPr="002C6406">
        <w:rPr>
          <w:rFonts w:ascii="Arial" w:eastAsia="FreeSans" w:hAnsi="Arial" w:cs="Arial"/>
          <w:sz w:val="24"/>
          <w:szCs w:val="24"/>
          <w:lang w:val="pt-BR"/>
        </w:rPr>
        <w:t xml:space="preserve">§ 2º- À Comissão de Saúde, Ação Social e Meio Ambiente compete manifestar-se em todos os projetos e matérias que versem sobre desportos e assuntos relacionados com saúde, saneamento, </w:t>
      </w:r>
      <w:r w:rsidRPr="002C6406">
        <w:rPr>
          <w:rFonts w:ascii="Arial" w:eastAsia="FreeSans" w:hAnsi="Arial" w:cs="Arial"/>
          <w:sz w:val="24"/>
          <w:szCs w:val="24"/>
          <w:u w:val="single"/>
          <w:lang w:val="pt-BR"/>
        </w:rPr>
        <w:t>cultura</w:t>
      </w:r>
      <w:r w:rsidRPr="002C6406">
        <w:rPr>
          <w:rFonts w:ascii="Arial" w:eastAsia="FreeSans" w:hAnsi="Arial" w:cs="Arial"/>
          <w:sz w:val="24"/>
          <w:szCs w:val="24"/>
          <w:lang w:val="pt-BR"/>
        </w:rPr>
        <w:t xml:space="preserve">, meio ambiente, criança, adolescente, idoso e assistência e </w:t>
      </w:r>
      <w:proofErr w:type="gramStart"/>
      <w:r w:rsidRPr="002C6406">
        <w:rPr>
          <w:rFonts w:ascii="Arial" w:eastAsia="FreeSans" w:hAnsi="Arial" w:cs="Arial"/>
          <w:sz w:val="24"/>
          <w:szCs w:val="24"/>
          <w:lang w:val="pt-BR"/>
        </w:rPr>
        <w:t>Previdência</w:t>
      </w:r>
      <w:proofErr w:type="gramEnd"/>
    </w:p>
    <w:p w:rsidR="006D5D2D" w:rsidRPr="002C6406" w:rsidRDefault="003F53E3" w:rsidP="003F53E3">
      <w:pPr>
        <w:pStyle w:val="Corpodetexto"/>
        <w:ind w:left="3686" w:right="111"/>
        <w:jc w:val="both"/>
        <w:rPr>
          <w:rFonts w:ascii="Arial" w:hAnsi="Arial" w:cs="Arial"/>
          <w:i/>
          <w:sz w:val="24"/>
          <w:szCs w:val="24"/>
        </w:rPr>
      </w:pPr>
      <w:proofErr w:type="gramStart"/>
      <w:r w:rsidRPr="002C6406">
        <w:rPr>
          <w:rFonts w:ascii="Arial" w:eastAsia="FreeSans" w:hAnsi="Arial" w:cs="Arial"/>
          <w:sz w:val="24"/>
          <w:szCs w:val="24"/>
          <w:lang w:val="pt-BR"/>
        </w:rPr>
        <w:t>social</w:t>
      </w:r>
      <w:proofErr w:type="gramEnd"/>
      <w:r w:rsidRPr="002C6406">
        <w:rPr>
          <w:rFonts w:ascii="Arial" w:eastAsia="FreeSans" w:hAnsi="Arial" w:cs="Arial"/>
          <w:sz w:val="24"/>
          <w:szCs w:val="24"/>
          <w:lang w:val="pt-BR"/>
        </w:rPr>
        <w:t xml:space="preserve"> em geral.</w:t>
      </w:r>
    </w:p>
    <w:p w:rsidR="008C5FEF" w:rsidRPr="002C6406" w:rsidRDefault="008C5FEF" w:rsidP="008072DE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:rsidR="008C5FEF" w:rsidRPr="002C6406" w:rsidRDefault="00702BFB" w:rsidP="008072DE">
      <w:pPr>
        <w:pStyle w:val="Heading1"/>
        <w:spacing w:line="360" w:lineRule="auto"/>
        <w:jc w:val="center"/>
        <w:rPr>
          <w:sz w:val="24"/>
          <w:szCs w:val="24"/>
        </w:rPr>
      </w:pPr>
      <w:r w:rsidRPr="002C6406">
        <w:rPr>
          <w:sz w:val="24"/>
          <w:szCs w:val="24"/>
        </w:rPr>
        <w:lastRenderedPageBreak/>
        <w:t>C</w:t>
      </w:r>
      <w:r w:rsidR="00AE49B5" w:rsidRPr="002C6406">
        <w:rPr>
          <w:sz w:val="24"/>
          <w:szCs w:val="24"/>
        </w:rPr>
        <w:t>ONSIDERAÇÕES</w:t>
      </w:r>
      <w:r w:rsidR="00AE49B5" w:rsidRPr="002C6406">
        <w:rPr>
          <w:spacing w:val="-9"/>
          <w:sz w:val="24"/>
          <w:szCs w:val="24"/>
        </w:rPr>
        <w:t xml:space="preserve"> </w:t>
      </w:r>
      <w:r w:rsidR="00AE49B5" w:rsidRPr="002C6406">
        <w:rPr>
          <w:sz w:val="24"/>
          <w:szCs w:val="24"/>
        </w:rPr>
        <w:t>FINAIS</w:t>
      </w:r>
    </w:p>
    <w:p w:rsidR="008C5FEF" w:rsidRPr="002C6406" w:rsidRDefault="008C5FEF" w:rsidP="008072DE">
      <w:pPr>
        <w:pStyle w:val="Corpodetexto"/>
        <w:spacing w:line="360" w:lineRule="auto"/>
        <w:rPr>
          <w:rFonts w:ascii="Arial" w:hAnsi="Arial" w:cs="Arial"/>
          <w:b/>
          <w:sz w:val="24"/>
          <w:szCs w:val="24"/>
        </w:rPr>
      </w:pPr>
    </w:p>
    <w:p w:rsidR="008072DE" w:rsidRPr="002C6406" w:rsidRDefault="00AE49B5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  <w:sz w:val="24"/>
          <w:szCs w:val="24"/>
        </w:rPr>
      </w:pPr>
      <w:r w:rsidRPr="002C6406">
        <w:rPr>
          <w:rFonts w:ascii="Arial" w:hAnsi="Arial" w:cs="Arial"/>
          <w:sz w:val="24"/>
          <w:szCs w:val="24"/>
        </w:rPr>
        <w:t>Em conformidade com os fundamentos normativos apresentados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acima, encaminhamos o expediente ao prosseguimento, opinando pela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viabilidade da tramitação, restando contemplados os requisitos formais e</w:t>
      </w:r>
      <w:r w:rsidRPr="002C6406">
        <w:rPr>
          <w:rFonts w:ascii="Arial" w:hAnsi="Arial" w:cs="Arial"/>
          <w:spacing w:val="-75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constitucionais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para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abertura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de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crédito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no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orçamento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por</w:t>
      </w:r>
      <w:r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redução.</w:t>
      </w:r>
    </w:p>
    <w:p w:rsidR="003F53E3" w:rsidRPr="002C6406" w:rsidRDefault="003F53E3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  <w:sz w:val="24"/>
          <w:szCs w:val="24"/>
        </w:rPr>
      </w:pPr>
    </w:p>
    <w:p w:rsidR="008C5FEF" w:rsidRPr="002C6406" w:rsidRDefault="008072DE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  <w:sz w:val="24"/>
          <w:szCs w:val="24"/>
        </w:rPr>
      </w:pPr>
      <w:r w:rsidRPr="002C6406">
        <w:rPr>
          <w:rFonts w:ascii="Arial" w:hAnsi="Arial" w:cs="Arial"/>
          <w:sz w:val="24"/>
          <w:szCs w:val="24"/>
        </w:rPr>
        <w:t>Encaminho</w:t>
      </w:r>
      <w:r w:rsidR="00AE49B5" w:rsidRPr="002C6406">
        <w:rPr>
          <w:rFonts w:ascii="Arial" w:hAnsi="Arial" w:cs="Arial"/>
          <w:sz w:val="24"/>
          <w:szCs w:val="24"/>
        </w:rPr>
        <w:t xml:space="preserve"> os autos à </w:t>
      </w:r>
      <w:r w:rsidR="00AE49B5" w:rsidRPr="002C6406">
        <w:rPr>
          <w:rFonts w:ascii="Arial" w:hAnsi="Arial" w:cs="Arial"/>
          <w:b/>
          <w:sz w:val="24"/>
          <w:szCs w:val="24"/>
        </w:rPr>
        <w:t>DIRETORIA LEGISLATIVA</w:t>
      </w:r>
      <w:r w:rsidR="00AE49B5" w:rsidRPr="002C6406">
        <w:rPr>
          <w:rFonts w:ascii="Arial" w:hAnsi="Arial" w:cs="Arial"/>
          <w:sz w:val="24"/>
          <w:szCs w:val="24"/>
        </w:rPr>
        <w:t xml:space="preserve"> para</w:t>
      </w:r>
      <w:r w:rsidR="00AE49B5" w:rsidRPr="002C6406">
        <w:rPr>
          <w:rFonts w:ascii="Arial" w:hAnsi="Arial" w:cs="Arial"/>
          <w:spacing w:val="1"/>
          <w:sz w:val="24"/>
          <w:szCs w:val="24"/>
        </w:rPr>
        <w:t xml:space="preserve"> </w:t>
      </w:r>
      <w:r w:rsidR="00AE49B5" w:rsidRPr="002C6406">
        <w:rPr>
          <w:rFonts w:ascii="Arial" w:hAnsi="Arial" w:cs="Arial"/>
          <w:sz w:val="24"/>
          <w:szCs w:val="24"/>
        </w:rPr>
        <w:t>as</w:t>
      </w:r>
      <w:r w:rsidR="00AE49B5" w:rsidRPr="002C6406">
        <w:rPr>
          <w:rFonts w:ascii="Arial" w:hAnsi="Arial" w:cs="Arial"/>
          <w:spacing w:val="-2"/>
          <w:sz w:val="24"/>
          <w:szCs w:val="24"/>
        </w:rPr>
        <w:t xml:space="preserve"> </w:t>
      </w:r>
      <w:r w:rsidR="00AE49B5" w:rsidRPr="002C6406">
        <w:rPr>
          <w:rFonts w:ascii="Arial" w:hAnsi="Arial" w:cs="Arial"/>
          <w:sz w:val="24"/>
          <w:szCs w:val="24"/>
        </w:rPr>
        <w:t>devidas</w:t>
      </w:r>
      <w:r w:rsidR="00AE49B5" w:rsidRPr="002C6406">
        <w:rPr>
          <w:rFonts w:ascii="Arial" w:hAnsi="Arial" w:cs="Arial"/>
          <w:spacing w:val="-1"/>
          <w:sz w:val="24"/>
          <w:szCs w:val="24"/>
        </w:rPr>
        <w:t xml:space="preserve"> </w:t>
      </w:r>
      <w:r w:rsidR="00AE49B5" w:rsidRPr="002C6406">
        <w:rPr>
          <w:rFonts w:ascii="Arial" w:hAnsi="Arial" w:cs="Arial"/>
          <w:sz w:val="24"/>
          <w:szCs w:val="24"/>
        </w:rPr>
        <w:t>diligências.</w:t>
      </w:r>
    </w:p>
    <w:p w:rsidR="003F53E3" w:rsidRPr="002C6406" w:rsidRDefault="003F53E3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  <w:sz w:val="24"/>
          <w:szCs w:val="24"/>
        </w:rPr>
      </w:pPr>
    </w:p>
    <w:p w:rsidR="008C5FEF" w:rsidRDefault="00702BFB" w:rsidP="008072DE">
      <w:pPr>
        <w:pStyle w:val="Corpodetexto"/>
        <w:spacing w:line="360" w:lineRule="auto"/>
        <w:ind w:right="105"/>
        <w:jc w:val="center"/>
        <w:rPr>
          <w:rFonts w:ascii="Arial" w:hAnsi="Arial" w:cs="Arial"/>
          <w:sz w:val="24"/>
          <w:szCs w:val="24"/>
        </w:rPr>
      </w:pPr>
      <w:r w:rsidRPr="002C6406">
        <w:rPr>
          <w:rFonts w:ascii="Arial" w:hAnsi="Arial" w:cs="Arial"/>
          <w:sz w:val="24"/>
          <w:szCs w:val="24"/>
        </w:rPr>
        <w:t>Sapucaia do Sul/RS,</w:t>
      </w:r>
      <w:r w:rsidR="00AE49B5" w:rsidRPr="002C6406">
        <w:rPr>
          <w:rFonts w:ascii="Arial" w:hAnsi="Arial" w:cs="Arial"/>
          <w:spacing w:val="-4"/>
          <w:sz w:val="24"/>
          <w:szCs w:val="24"/>
        </w:rPr>
        <w:t xml:space="preserve"> </w:t>
      </w:r>
      <w:r w:rsidR="002C6406" w:rsidRPr="002C6406">
        <w:rPr>
          <w:rFonts w:ascii="Arial" w:hAnsi="Arial" w:cs="Arial"/>
          <w:spacing w:val="-4"/>
          <w:sz w:val="24"/>
          <w:szCs w:val="24"/>
        </w:rPr>
        <w:t>11</w:t>
      </w:r>
      <w:r w:rsidR="00645D3D" w:rsidRPr="002C6406">
        <w:rPr>
          <w:rFonts w:ascii="Arial" w:hAnsi="Arial" w:cs="Arial"/>
          <w:spacing w:val="-4"/>
          <w:sz w:val="24"/>
          <w:szCs w:val="24"/>
        </w:rPr>
        <w:t xml:space="preserve"> de </w:t>
      </w:r>
      <w:r w:rsidR="002C6406" w:rsidRPr="002C6406">
        <w:rPr>
          <w:rFonts w:ascii="Arial" w:hAnsi="Arial" w:cs="Arial"/>
          <w:spacing w:val="-4"/>
          <w:sz w:val="24"/>
          <w:szCs w:val="24"/>
        </w:rPr>
        <w:t>Agosto</w:t>
      </w:r>
      <w:r w:rsidR="006D5D2D" w:rsidRPr="002C6406">
        <w:rPr>
          <w:rFonts w:ascii="Arial" w:hAnsi="Arial" w:cs="Arial"/>
          <w:spacing w:val="-4"/>
          <w:sz w:val="24"/>
          <w:szCs w:val="24"/>
        </w:rPr>
        <w:t xml:space="preserve"> </w:t>
      </w:r>
      <w:r w:rsidR="00AE49B5" w:rsidRPr="002C6406">
        <w:rPr>
          <w:rFonts w:ascii="Arial" w:hAnsi="Arial" w:cs="Arial"/>
          <w:sz w:val="24"/>
          <w:szCs w:val="24"/>
        </w:rPr>
        <w:t>de</w:t>
      </w:r>
      <w:r w:rsidR="00AE49B5" w:rsidRPr="002C6406">
        <w:rPr>
          <w:rFonts w:ascii="Arial" w:hAnsi="Arial" w:cs="Arial"/>
          <w:spacing w:val="-4"/>
          <w:sz w:val="24"/>
          <w:szCs w:val="24"/>
        </w:rPr>
        <w:t xml:space="preserve"> </w:t>
      </w:r>
      <w:r w:rsidR="002C6406" w:rsidRPr="002C6406">
        <w:rPr>
          <w:rFonts w:ascii="Arial" w:hAnsi="Arial" w:cs="Arial"/>
          <w:sz w:val="24"/>
          <w:szCs w:val="24"/>
        </w:rPr>
        <w:t>2025</w:t>
      </w:r>
      <w:r w:rsidRPr="002C6406">
        <w:rPr>
          <w:rFonts w:ascii="Arial" w:hAnsi="Arial" w:cs="Arial"/>
          <w:sz w:val="24"/>
          <w:szCs w:val="24"/>
        </w:rPr>
        <w:t>.</w:t>
      </w:r>
    </w:p>
    <w:p w:rsidR="002C6406" w:rsidRPr="002C6406" w:rsidRDefault="002C6406" w:rsidP="008072DE">
      <w:pPr>
        <w:pStyle w:val="Corpodetexto"/>
        <w:spacing w:line="360" w:lineRule="auto"/>
        <w:ind w:right="105"/>
        <w:jc w:val="center"/>
        <w:rPr>
          <w:rFonts w:ascii="Arial" w:hAnsi="Arial" w:cs="Arial"/>
          <w:sz w:val="24"/>
          <w:szCs w:val="24"/>
        </w:rPr>
      </w:pPr>
    </w:p>
    <w:p w:rsidR="008C5FEF" w:rsidRPr="002C6406" w:rsidRDefault="008C5FEF" w:rsidP="008072DE">
      <w:pPr>
        <w:pStyle w:val="Corpodetexto"/>
        <w:jc w:val="center"/>
        <w:rPr>
          <w:rFonts w:ascii="Arial" w:hAnsi="Arial" w:cs="Arial"/>
          <w:sz w:val="24"/>
          <w:szCs w:val="24"/>
        </w:rPr>
      </w:pPr>
    </w:p>
    <w:p w:rsidR="008C5FEF" w:rsidRPr="002C6406" w:rsidRDefault="00AE49B5" w:rsidP="008072DE">
      <w:pPr>
        <w:pStyle w:val="Heading1"/>
        <w:ind w:left="0" w:right="105"/>
        <w:jc w:val="center"/>
        <w:rPr>
          <w:sz w:val="24"/>
          <w:szCs w:val="24"/>
        </w:rPr>
      </w:pPr>
      <w:r w:rsidRPr="002C6406">
        <w:rPr>
          <w:sz w:val="24"/>
          <w:szCs w:val="24"/>
        </w:rPr>
        <w:t>João</w:t>
      </w:r>
      <w:r w:rsidRPr="002C6406">
        <w:rPr>
          <w:spacing w:val="-7"/>
          <w:sz w:val="24"/>
          <w:szCs w:val="24"/>
        </w:rPr>
        <w:t xml:space="preserve"> </w:t>
      </w:r>
      <w:r w:rsidRPr="002C6406">
        <w:rPr>
          <w:sz w:val="24"/>
          <w:szCs w:val="24"/>
        </w:rPr>
        <w:t>Roberto</w:t>
      </w:r>
      <w:r w:rsidRPr="002C6406">
        <w:rPr>
          <w:spacing w:val="-6"/>
          <w:sz w:val="24"/>
          <w:szCs w:val="24"/>
        </w:rPr>
        <w:t xml:space="preserve"> </w:t>
      </w:r>
      <w:r w:rsidRPr="002C6406">
        <w:rPr>
          <w:sz w:val="24"/>
          <w:szCs w:val="24"/>
        </w:rPr>
        <w:t>da</w:t>
      </w:r>
      <w:r w:rsidRPr="002C6406">
        <w:rPr>
          <w:spacing w:val="-6"/>
          <w:sz w:val="24"/>
          <w:szCs w:val="24"/>
        </w:rPr>
        <w:t xml:space="preserve"> </w:t>
      </w:r>
      <w:r w:rsidRPr="002C6406">
        <w:rPr>
          <w:sz w:val="24"/>
          <w:szCs w:val="24"/>
        </w:rPr>
        <w:t>Fonseca</w:t>
      </w:r>
      <w:r w:rsidRPr="002C6406">
        <w:rPr>
          <w:spacing w:val="-6"/>
          <w:sz w:val="24"/>
          <w:szCs w:val="24"/>
        </w:rPr>
        <w:t xml:space="preserve"> </w:t>
      </w:r>
      <w:r w:rsidRPr="002C6406">
        <w:rPr>
          <w:sz w:val="24"/>
          <w:szCs w:val="24"/>
        </w:rPr>
        <w:t>Junior</w:t>
      </w:r>
    </w:p>
    <w:p w:rsidR="00702BFB" w:rsidRPr="002C6406" w:rsidRDefault="00AE49B5" w:rsidP="008072DE">
      <w:pPr>
        <w:pStyle w:val="Corpodetexto"/>
        <w:ind w:right="105" w:hanging="218"/>
        <w:jc w:val="center"/>
        <w:rPr>
          <w:rFonts w:ascii="Arial" w:hAnsi="Arial" w:cs="Arial"/>
          <w:spacing w:val="-75"/>
          <w:sz w:val="24"/>
          <w:szCs w:val="24"/>
        </w:rPr>
      </w:pPr>
      <w:r w:rsidRPr="002C6406">
        <w:rPr>
          <w:rFonts w:ascii="Arial" w:hAnsi="Arial" w:cs="Arial"/>
          <w:sz w:val="24"/>
          <w:szCs w:val="24"/>
        </w:rPr>
        <w:t>Procurador</w:t>
      </w:r>
      <w:r w:rsidRPr="002C6406">
        <w:rPr>
          <w:rFonts w:ascii="Arial" w:hAnsi="Arial" w:cs="Arial"/>
          <w:spacing w:val="-12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Chefe</w:t>
      </w:r>
      <w:r w:rsidRPr="002C6406">
        <w:rPr>
          <w:rFonts w:ascii="Arial" w:hAnsi="Arial" w:cs="Arial"/>
          <w:spacing w:val="-75"/>
          <w:sz w:val="24"/>
          <w:szCs w:val="24"/>
        </w:rPr>
        <w:t xml:space="preserve"> </w:t>
      </w:r>
    </w:p>
    <w:p w:rsidR="008C5FEF" w:rsidRPr="002C6406" w:rsidRDefault="00AE49B5" w:rsidP="008072DE">
      <w:pPr>
        <w:pStyle w:val="Corpodetexto"/>
        <w:ind w:right="105" w:hanging="218"/>
        <w:jc w:val="center"/>
        <w:rPr>
          <w:rFonts w:ascii="Arial" w:hAnsi="Arial" w:cs="Arial"/>
          <w:sz w:val="24"/>
          <w:szCs w:val="24"/>
        </w:rPr>
      </w:pPr>
      <w:r w:rsidRPr="002C6406">
        <w:rPr>
          <w:rFonts w:ascii="Arial" w:hAnsi="Arial" w:cs="Arial"/>
          <w:sz w:val="24"/>
          <w:szCs w:val="24"/>
        </w:rPr>
        <w:t>OAB/RS</w:t>
      </w:r>
      <w:r w:rsidRPr="002C6406">
        <w:rPr>
          <w:rFonts w:ascii="Arial" w:hAnsi="Arial" w:cs="Arial"/>
          <w:spacing w:val="-11"/>
          <w:sz w:val="24"/>
          <w:szCs w:val="24"/>
        </w:rPr>
        <w:t xml:space="preserve"> </w:t>
      </w:r>
      <w:r w:rsidRPr="002C6406">
        <w:rPr>
          <w:rFonts w:ascii="Arial" w:hAnsi="Arial" w:cs="Arial"/>
          <w:sz w:val="24"/>
          <w:szCs w:val="24"/>
        </w:rPr>
        <w:t>69.257</w:t>
      </w:r>
    </w:p>
    <w:sectPr w:rsidR="008C5FEF" w:rsidRPr="002C6406" w:rsidSect="008C5FEF">
      <w:headerReference w:type="default" r:id="rId7"/>
      <w:pgSz w:w="11920" w:h="16840"/>
      <w:pgMar w:top="1660" w:right="1040" w:bottom="280" w:left="160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6ADB" w:rsidRDefault="00586ADB" w:rsidP="008C5FEF">
      <w:r>
        <w:separator/>
      </w:r>
    </w:p>
  </w:endnote>
  <w:endnote w:type="continuationSeparator" w:id="0">
    <w:p w:rsidR="00586ADB" w:rsidRDefault="00586ADB" w:rsidP="008C5F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eeSans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6ADB" w:rsidRDefault="00586ADB" w:rsidP="008C5FEF">
      <w:r>
        <w:separator/>
      </w:r>
    </w:p>
  </w:footnote>
  <w:footnote w:type="continuationSeparator" w:id="0">
    <w:p w:rsidR="00586ADB" w:rsidRDefault="00586ADB" w:rsidP="008C5F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FEF" w:rsidRDefault="00AE49B5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44E01" w:rsidRPr="00044E01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7.65pt;margin-top:34.85pt;width:383.7pt;height:40.65pt;z-index:-251658240;mso-position-horizontal-relative:page;mso-position-vertical-relative:page" filled="f" stroked="f">
          <v:textbox inset="0,0,0,0">
            <w:txbxContent>
              <w:p w:rsidR="008C5FEF" w:rsidRDefault="00AE49B5">
                <w:pPr>
                  <w:spacing w:before="11"/>
                  <w:ind w:left="3" w:right="21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1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1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SUL</w:t>
                </w:r>
              </w:p>
              <w:p w:rsidR="008C5FEF" w:rsidRDefault="00AE49B5">
                <w:pPr>
                  <w:ind w:left="23" w:right="21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pacing w:val="-1"/>
                    <w:sz w:val="20"/>
                  </w:rPr>
                  <w:t xml:space="preserve">Av. Assis Brasil, nº51, Centro, CEP 93.220-050 - Sapucaia do Sul </w:t>
                </w:r>
                <w:r>
                  <w:rPr>
                    <w:color w:val="333333"/>
                    <w:sz w:val="20"/>
                  </w:rPr>
                  <w:t>- Rio Grande do Sul</w:t>
                </w:r>
                <w:r>
                  <w:rPr>
                    <w:color w:val="333333"/>
                    <w:spacing w:val="-53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Fones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(51)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3474-1887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/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3474-1226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Fax: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985D33"/>
    <w:multiLevelType w:val="hybridMultilevel"/>
    <w:tmpl w:val="6CFEBCD0"/>
    <w:lvl w:ilvl="0" w:tplc="01EC05BC">
      <w:numFmt w:val="bullet"/>
      <w:lvlText w:val="●"/>
      <w:lvlJc w:val="left"/>
      <w:pPr>
        <w:ind w:left="821" w:hanging="360"/>
      </w:pPr>
      <w:rPr>
        <w:rFonts w:ascii="Arial MT" w:eastAsia="Arial MT" w:hAnsi="Arial MT" w:cs="Arial MT" w:hint="default"/>
        <w:w w:val="60"/>
        <w:sz w:val="28"/>
        <w:szCs w:val="28"/>
        <w:lang w:val="pt-PT" w:eastAsia="en-US" w:bidi="ar-SA"/>
      </w:rPr>
    </w:lvl>
    <w:lvl w:ilvl="1" w:tplc="791217CC">
      <w:numFmt w:val="bullet"/>
      <w:lvlText w:val="•"/>
      <w:lvlJc w:val="left"/>
      <w:pPr>
        <w:ind w:left="1666" w:hanging="360"/>
      </w:pPr>
      <w:rPr>
        <w:rFonts w:hint="default"/>
        <w:lang w:val="pt-PT" w:eastAsia="en-US" w:bidi="ar-SA"/>
      </w:rPr>
    </w:lvl>
    <w:lvl w:ilvl="2" w:tplc="3A180814">
      <w:numFmt w:val="bullet"/>
      <w:lvlText w:val="•"/>
      <w:lvlJc w:val="left"/>
      <w:pPr>
        <w:ind w:left="2512" w:hanging="360"/>
      </w:pPr>
      <w:rPr>
        <w:rFonts w:hint="default"/>
        <w:lang w:val="pt-PT" w:eastAsia="en-US" w:bidi="ar-SA"/>
      </w:rPr>
    </w:lvl>
    <w:lvl w:ilvl="3" w:tplc="3392CD14">
      <w:numFmt w:val="bullet"/>
      <w:lvlText w:val="•"/>
      <w:lvlJc w:val="left"/>
      <w:pPr>
        <w:ind w:left="3358" w:hanging="360"/>
      </w:pPr>
      <w:rPr>
        <w:rFonts w:hint="default"/>
        <w:lang w:val="pt-PT" w:eastAsia="en-US" w:bidi="ar-SA"/>
      </w:rPr>
    </w:lvl>
    <w:lvl w:ilvl="4" w:tplc="FD3ED79A">
      <w:numFmt w:val="bullet"/>
      <w:lvlText w:val="•"/>
      <w:lvlJc w:val="left"/>
      <w:pPr>
        <w:ind w:left="4204" w:hanging="360"/>
      </w:pPr>
      <w:rPr>
        <w:rFonts w:hint="default"/>
        <w:lang w:val="pt-PT" w:eastAsia="en-US" w:bidi="ar-SA"/>
      </w:rPr>
    </w:lvl>
    <w:lvl w:ilvl="5" w:tplc="B100DEAC">
      <w:numFmt w:val="bullet"/>
      <w:lvlText w:val="•"/>
      <w:lvlJc w:val="left"/>
      <w:pPr>
        <w:ind w:left="5050" w:hanging="360"/>
      </w:pPr>
      <w:rPr>
        <w:rFonts w:hint="default"/>
        <w:lang w:val="pt-PT" w:eastAsia="en-US" w:bidi="ar-SA"/>
      </w:rPr>
    </w:lvl>
    <w:lvl w:ilvl="6" w:tplc="100A99A4">
      <w:numFmt w:val="bullet"/>
      <w:lvlText w:val="•"/>
      <w:lvlJc w:val="left"/>
      <w:pPr>
        <w:ind w:left="5896" w:hanging="360"/>
      </w:pPr>
      <w:rPr>
        <w:rFonts w:hint="default"/>
        <w:lang w:val="pt-PT" w:eastAsia="en-US" w:bidi="ar-SA"/>
      </w:rPr>
    </w:lvl>
    <w:lvl w:ilvl="7" w:tplc="B2C6CFEC">
      <w:numFmt w:val="bullet"/>
      <w:lvlText w:val="•"/>
      <w:lvlJc w:val="left"/>
      <w:pPr>
        <w:ind w:left="6742" w:hanging="360"/>
      </w:pPr>
      <w:rPr>
        <w:rFonts w:hint="default"/>
        <w:lang w:val="pt-PT" w:eastAsia="en-US" w:bidi="ar-SA"/>
      </w:rPr>
    </w:lvl>
    <w:lvl w:ilvl="8" w:tplc="1AFEE420">
      <w:numFmt w:val="bullet"/>
      <w:lvlText w:val="•"/>
      <w:lvlJc w:val="left"/>
      <w:pPr>
        <w:ind w:left="7588" w:hanging="360"/>
      </w:pPr>
      <w:rPr>
        <w:rFonts w:hint="default"/>
        <w:lang w:val="pt-PT" w:eastAsia="en-US" w:bidi="ar-SA"/>
      </w:rPr>
    </w:lvl>
  </w:abstractNum>
  <w:abstractNum w:abstractNumId="1">
    <w:nsid w:val="5E37315F"/>
    <w:multiLevelType w:val="hybridMultilevel"/>
    <w:tmpl w:val="7D383FFE"/>
    <w:lvl w:ilvl="0" w:tplc="8496F8C4">
      <w:start w:val="1"/>
      <w:numFmt w:val="upperRoman"/>
      <w:lvlText w:val="%1"/>
      <w:lvlJc w:val="left"/>
      <w:pPr>
        <w:ind w:left="3641" w:hanging="246"/>
      </w:pPr>
      <w:rPr>
        <w:rFonts w:ascii="Arial" w:eastAsia="Arial" w:hAnsi="Arial" w:cs="Arial" w:hint="default"/>
        <w:i/>
        <w:iCs/>
        <w:w w:val="100"/>
        <w:sz w:val="28"/>
        <w:szCs w:val="28"/>
        <w:lang w:val="pt-PT" w:eastAsia="en-US" w:bidi="ar-SA"/>
      </w:rPr>
    </w:lvl>
    <w:lvl w:ilvl="1" w:tplc="14CC1894">
      <w:numFmt w:val="bullet"/>
      <w:lvlText w:val="•"/>
      <w:lvlJc w:val="left"/>
      <w:pPr>
        <w:ind w:left="4204" w:hanging="246"/>
      </w:pPr>
      <w:rPr>
        <w:rFonts w:hint="default"/>
        <w:lang w:val="pt-PT" w:eastAsia="en-US" w:bidi="ar-SA"/>
      </w:rPr>
    </w:lvl>
    <w:lvl w:ilvl="2" w:tplc="3E5CD8DA">
      <w:numFmt w:val="bullet"/>
      <w:lvlText w:val="•"/>
      <w:lvlJc w:val="left"/>
      <w:pPr>
        <w:ind w:left="4768" w:hanging="246"/>
      </w:pPr>
      <w:rPr>
        <w:rFonts w:hint="default"/>
        <w:lang w:val="pt-PT" w:eastAsia="en-US" w:bidi="ar-SA"/>
      </w:rPr>
    </w:lvl>
    <w:lvl w:ilvl="3" w:tplc="D3923C6C">
      <w:numFmt w:val="bullet"/>
      <w:lvlText w:val="•"/>
      <w:lvlJc w:val="left"/>
      <w:pPr>
        <w:ind w:left="5332" w:hanging="246"/>
      </w:pPr>
      <w:rPr>
        <w:rFonts w:hint="default"/>
        <w:lang w:val="pt-PT" w:eastAsia="en-US" w:bidi="ar-SA"/>
      </w:rPr>
    </w:lvl>
    <w:lvl w:ilvl="4" w:tplc="854AD670">
      <w:numFmt w:val="bullet"/>
      <w:lvlText w:val="•"/>
      <w:lvlJc w:val="left"/>
      <w:pPr>
        <w:ind w:left="5896" w:hanging="246"/>
      </w:pPr>
      <w:rPr>
        <w:rFonts w:hint="default"/>
        <w:lang w:val="pt-PT" w:eastAsia="en-US" w:bidi="ar-SA"/>
      </w:rPr>
    </w:lvl>
    <w:lvl w:ilvl="5" w:tplc="29E48864">
      <w:numFmt w:val="bullet"/>
      <w:lvlText w:val="•"/>
      <w:lvlJc w:val="left"/>
      <w:pPr>
        <w:ind w:left="6460" w:hanging="246"/>
      </w:pPr>
      <w:rPr>
        <w:rFonts w:hint="default"/>
        <w:lang w:val="pt-PT" w:eastAsia="en-US" w:bidi="ar-SA"/>
      </w:rPr>
    </w:lvl>
    <w:lvl w:ilvl="6" w:tplc="E4B2222A">
      <w:numFmt w:val="bullet"/>
      <w:lvlText w:val="•"/>
      <w:lvlJc w:val="left"/>
      <w:pPr>
        <w:ind w:left="7024" w:hanging="246"/>
      </w:pPr>
      <w:rPr>
        <w:rFonts w:hint="default"/>
        <w:lang w:val="pt-PT" w:eastAsia="en-US" w:bidi="ar-SA"/>
      </w:rPr>
    </w:lvl>
    <w:lvl w:ilvl="7" w:tplc="28DE44E0">
      <w:numFmt w:val="bullet"/>
      <w:lvlText w:val="•"/>
      <w:lvlJc w:val="left"/>
      <w:pPr>
        <w:ind w:left="7588" w:hanging="246"/>
      </w:pPr>
      <w:rPr>
        <w:rFonts w:hint="default"/>
        <w:lang w:val="pt-PT" w:eastAsia="en-US" w:bidi="ar-SA"/>
      </w:rPr>
    </w:lvl>
    <w:lvl w:ilvl="8" w:tplc="90A201B2">
      <w:numFmt w:val="bullet"/>
      <w:lvlText w:val="•"/>
      <w:lvlJc w:val="left"/>
      <w:pPr>
        <w:ind w:left="8152" w:hanging="246"/>
      </w:pPr>
      <w:rPr>
        <w:rFonts w:hint="default"/>
        <w:lang w:val="pt-PT" w:eastAsia="en-US" w:bidi="ar-SA"/>
      </w:rPr>
    </w:lvl>
  </w:abstractNum>
  <w:abstractNum w:abstractNumId="2">
    <w:nsid w:val="6CC91C3F"/>
    <w:multiLevelType w:val="hybridMultilevel"/>
    <w:tmpl w:val="AED25AE8"/>
    <w:lvl w:ilvl="0" w:tplc="DA98BD30">
      <w:start w:val="1"/>
      <w:numFmt w:val="lowerLetter"/>
      <w:lvlText w:val="%1)"/>
      <w:lvlJc w:val="left"/>
      <w:pPr>
        <w:ind w:left="101" w:hanging="720"/>
      </w:pPr>
      <w:rPr>
        <w:rFonts w:ascii="Arial MT" w:eastAsia="Arial MT" w:hAnsi="Arial MT" w:cs="Arial MT" w:hint="default"/>
        <w:spacing w:val="-1"/>
        <w:w w:val="100"/>
        <w:sz w:val="28"/>
        <w:szCs w:val="28"/>
        <w:lang w:val="pt-PT" w:eastAsia="en-US" w:bidi="ar-SA"/>
      </w:rPr>
    </w:lvl>
    <w:lvl w:ilvl="1" w:tplc="56489056">
      <w:numFmt w:val="bullet"/>
      <w:lvlText w:val="•"/>
      <w:lvlJc w:val="left"/>
      <w:pPr>
        <w:ind w:left="1018" w:hanging="720"/>
      </w:pPr>
      <w:rPr>
        <w:rFonts w:hint="default"/>
        <w:lang w:val="pt-PT" w:eastAsia="en-US" w:bidi="ar-SA"/>
      </w:rPr>
    </w:lvl>
    <w:lvl w:ilvl="2" w:tplc="CD8C0440">
      <w:numFmt w:val="bullet"/>
      <w:lvlText w:val="•"/>
      <w:lvlJc w:val="left"/>
      <w:pPr>
        <w:ind w:left="1936" w:hanging="720"/>
      </w:pPr>
      <w:rPr>
        <w:rFonts w:hint="default"/>
        <w:lang w:val="pt-PT" w:eastAsia="en-US" w:bidi="ar-SA"/>
      </w:rPr>
    </w:lvl>
    <w:lvl w:ilvl="3" w:tplc="51E8A3CC">
      <w:numFmt w:val="bullet"/>
      <w:lvlText w:val="•"/>
      <w:lvlJc w:val="left"/>
      <w:pPr>
        <w:ind w:left="2854" w:hanging="720"/>
      </w:pPr>
      <w:rPr>
        <w:rFonts w:hint="default"/>
        <w:lang w:val="pt-PT" w:eastAsia="en-US" w:bidi="ar-SA"/>
      </w:rPr>
    </w:lvl>
    <w:lvl w:ilvl="4" w:tplc="41EEB3A6">
      <w:numFmt w:val="bullet"/>
      <w:lvlText w:val="•"/>
      <w:lvlJc w:val="left"/>
      <w:pPr>
        <w:ind w:left="3772" w:hanging="720"/>
      </w:pPr>
      <w:rPr>
        <w:rFonts w:hint="default"/>
        <w:lang w:val="pt-PT" w:eastAsia="en-US" w:bidi="ar-SA"/>
      </w:rPr>
    </w:lvl>
    <w:lvl w:ilvl="5" w:tplc="5890F960">
      <w:numFmt w:val="bullet"/>
      <w:lvlText w:val="•"/>
      <w:lvlJc w:val="left"/>
      <w:pPr>
        <w:ind w:left="4690" w:hanging="720"/>
      </w:pPr>
      <w:rPr>
        <w:rFonts w:hint="default"/>
        <w:lang w:val="pt-PT" w:eastAsia="en-US" w:bidi="ar-SA"/>
      </w:rPr>
    </w:lvl>
    <w:lvl w:ilvl="6" w:tplc="6F0239CA">
      <w:numFmt w:val="bullet"/>
      <w:lvlText w:val="•"/>
      <w:lvlJc w:val="left"/>
      <w:pPr>
        <w:ind w:left="5608" w:hanging="720"/>
      </w:pPr>
      <w:rPr>
        <w:rFonts w:hint="default"/>
        <w:lang w:val="pt-PT" w:eastAsia="en-US" w:bidi="ar-SA"/>
      </w:rPr>
    </w:lvl>
    <w:lvl w:ilvl="7" w:tplc="4D6EEC64">
      <w:numFmt w:val="bullet"/>
      <w:lvlText w:val="•"/>
      <w:lvlJc w:val="left"/>
      <w:pPr>
        <w:ind w:left="6526" w:hanging="720"/>
      </w:pPr>
      <w:rPr>
        <w:rFonts w:hint="default"/>
        <w:lang w:val="pt-PT" w:eastAsia="en-US" w:bidi="ar-SA"/>
      </w:rPr>
    </w:lvl>
    <w:lvl w:ilvl="8" w:tplc="37BCA594">
      <w:numFmt w:val="bullet"/>
      <w:lvlText w:val="•"/>
      <w:lvlJc w:val="left"/>
      <w:pPr>
        <w:ind w:left="7444" w:hanging="720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355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8C5FEF"/>
    <w:rsid w:val="0004255F"/>
    <w:rsid w:val="00044E01"/>
    <w:rsid w:val="000D3C28"/>
    <w:rsid w:val="0015184D"/>
    <w:rsid w:val="001D79DE"/>
    <w:rsid w:val="00275699"/>
    <w:rsid w:val="002C6406"/>
    <w:rsid w:val="00331B6F"/>
    <w:rsid w:val="003E4DE5"/>
    <w:rsid w:val="003F53E3"/>
    <w:rsid w:val="0046580B"/>
    <w:rsid w:val="00523722"/>
    <w:rsid w:val="00571E37"/>
    <w:rsid w:val="005831E9"/>
    <w:rsid w:val="00586ADB"/>
    <w:rsid w:val="00645D3D"/>
    <w:rsid w:val="00680281"/>
    <w:rsid w:val="006D25C7"/>
    <w:rsid w:val="006D5D2D"/>
    <w:rsid w:val="00702BFB"/>
    <w:rsid w:val="0077722F"/>
    <w:rsid w:val="007F25A4"/>
    <w:rsid w:val="008072DE"/>
    <w:rsid w:val="00826F83"/>
    <w:rsid w:val="008B5198"/>
    <w:rsid w:val="008C5FEF"/>
    <w:rsid w:val="00AA6488"/>
    <w:rsid w:val="00AE49B5"/>
    <w:rsid w:val="00B27682"/>
    <w:rsid w:val="00B6559E"/>
    <w:rsid w:val="00C26FFA"/>
    <w:rsid w:val="00C64817"/>
    <w:rsid w:val="00CE57ED"/>
    <w:rsid w:val="00D9508E"/>
    <w:rsid w:val="00DC6999"/>
    <w:rsid w:val="00DC7892"/>
    <w:rsid w:val="00F463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C5FEF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C5FE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8C5FEF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8C5FEF"/>
    <w:pPr>
      <w:ind w:left="101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8C5FEF"/>
    <w:pPr>
      <w:ind w:left="101" w:right="116"/>
    </w:pPr>
  </w:style>
  <w:style w:type="paragraph" w:customStyle="1" w:styleId="TableParagraph">
    <w:name w:val="Table Paragraph"/>
    <w:basedOn w:val="Normal"/>
    <w:uiPriority w:val="1"/>
    <w:qFormat/>
    <w:rsid w:val="008C5FE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773</Words>
  <Characters>4177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202122 Parecer Jurídico</vt:lpstr>
    </vt:vector>
  </TitlesOfParts>
  <Company/>
  <LinksUpToDate>false</LinksUpToDate>
  <CharactersWithSpaces>4941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202122 Parecer Jurídico</dc:title>
  <dc:creator>Joao Roberto da Fonseca Junior</dc:creator>
  <cp:lastModifiedBy>joao.fonseca</cp:lastModifiedBy>
  <cp:revision>2</cp:revision>
  <cp:lastPrinted>2024-03-19T11:46:00Z</cp:lastPrinted>
  <dcterms:created xsi:type="dcterms:W3CDTF">2025-08-11T13:06:00Z</dcterms:created>
  <dcterms:modified xsi:type="dcterms:W3CDTF">2025-08-11T13:06:00Z</dcterms:modified>
</cp:coreProperties>
</file>